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A9E" w:rsidRPr="00940614" w:rsidRDefault="00013A9E" w:rsidP="008D69CA">
      <w:pPr>
        <w:spacing w:line="276" w:lineRule="auto"/>
        <w:jc w:val="both"/>
      </w:pPr>
    </w:p>
    <w:p w:rsidR="005B61E5" w:rsidRPr="00940614" w:rsidRDefault="005B61E5" w:rsidP="008D69CA">
      <w:pPr>
        <w:pStyle w:val="Nagwek1"/>
        <w:spacing w:line="276" w:lineRule="auto"/>
        <w:jc w:val="both"/>
        <w:rPr>
          <w:sz w:val="24"/>
          <w:szCs w:val="24"/>
        </w:rPr>
      </w:pPr>
    </w:p>
    <w:p w:rsidR="005B61E5" w:rsidRPr="00940614" w:rsidRDefault="005B61E5" w:rsidP="008D69CA">
      <w:pPr>
        <w:pStyle w:val="Nagwek1"/>
        <w:spacing w:line="276" w:lineRule="auto"/>
        <w:jc w:val="both"/>
        <w:rPr>
          <w:sz w:val="24"/>
          <w:szCs w:val="24"/>
        </w:rPr>
      </w:pPr>
    </w:p>
    <w:p w:rsidR="005B61E5" w:rsidRPr="006807B1" w:rsidRDefault="006807B1" w:rsidP="006807B1">
      <w:pPr>
        <w:pStyle w:val="Nagwek1"/>
        <w:spacing w:line="276" w:lineRule="auto"/>
        <w:ind w:left="7090" w:firstLine="709"/>
        <w:jc w:val="both"/>
        <w:rPr>
          <w:sz w:val="24"/>
          <w:szCs w:val="24"/>
        </w:rPr>
      </w:pPr>
      <w:r w:rsidRPr="006807B1">
        <w:rPr>
          <w:sz w:val="24"/>
          <w:szCs w:val="24"/>
        </w:rPr>
        <w:t>Załącznik nr 1 do SIWZ</w:t>
      </w:r>
    </w:p>
    <w:p w:rsidR="005B61E5" w:rsidRPr="00940614" w:rsidRDefault="005B61E5" w:rsidP="008D69CA">
      <w:pPr>
        <w:pStyle w:val="Nagwek1"/>
        <w:spacing w:line="276" w:lineRule="auto"/>
        <w:jc w:val="both"/>
        <w:rPr>
          <w:sz w:val="24"/>
          <w:szCs w:val="24"/>
        </w:rPr>
      </w:pPr>
    </w:p>
    <w:p w:rsidR="00BE7B7B" w:rsidRPr="00940614" w:rsidRDefault="00584DAE" w:rsidP="008D69CA">
      <w:pPr>
        <w:pStyle w:val="Nagwek1"/>
        <w:spacing w:line="276" w:lineRule="auto"/>
        <w:rPr>
          <w:sz w:val="24"/>
          <w:szCs w:val="24"/>
        </w:rPr>
      </w:pPr>
      <w:r w:rsidRPr="00665FE6">
        <w:rPr>
          <w:sz w:val="24"/>
          <w:szCs w:val="24"/>
        </w:rPr>
        <w:t xml:space="preserve">UMOWA </w:t>
      </w:r>
      <w:r w:rsidR="00BE7B7B" w:rsidRPr="00665FE6">
        <w:rPr>
          <w:sz w:val="24"/>
          <w:szCs w:val="24"/>
        </w:rPr>
        <w:t xml:space="preserve"> </w:t>
      </w:r>
      <w:r w:rsidR="00325D0F" w:rsidRPr="00665FE6">
        <w:rPr>
          <w:sz w:val="24"/>
          <w:szCs w:val="24"/>
        </w:rPr>
        <w:t xml:space="preserve">NR </w:t>
      </w:r>
      <w:r w:rsidRPr="00665FE6">
        <w:rPr>
          <w:sz w:val="24"/>
          <w:szCs w:val="24"/>
        </w:rPr>
        <w:t>CPE/WST PL-SK/…./201</w:t>
      </w:r>
      <w:r w:rsidR="008F710E">
        <w:rPr>
          <w:sz w:val="24"/>
          <w:szCs w:val="24"/>
        </w:rPr>
        <w:t>3</w:t>
      </w:r>
    </w:p>
    <w:p w:rsidR="00BE7B7B" w:rsidRPr="00940614" w:rsidRDefault="00BE7B7B" w:rsidP="008D69CA">
      <w:pPr>
        <w:pStyle w:val="Nagwek2"/>
        <w:spacing w:line="276" w:lineRule="auto"/>
        <w:rPr>
          <w:sz w:val="24"/>
          <w:szCs w:val="24"/>
        </w:rPr>
      </w:pPr>
      <w:r w:rsidRPr="00940614">
        <w:rPr>
          <w:sz w:val="24"/>
          <w:szCs w:val="24"/>
        </w:rPr>
        <w:t>zawarta w dniu ..................................................... w Warszawie</w:t>
      </w:r>
    </w:p>
    <w:p w:rsidR="00BE7B7B" w:rsidRPr="00940614" w:rsidRDefault="00BE7B7B" w:rsidP="008D69CA">
      <w:pPr>
        <w:spacing w:line="276" w:lineRule="auto"/>
        <w:jc w:val="both"/>
      </w:pPr>
    </w:p>
    <w:p w:rsidR="00BE7B7B" w:rsidRPr="00940614" w:rsidRDefault="00BE7B7B" w:rsidP="008D69CA">
      <w:pPr>
        <w:spacing w:line="276" w:lineRule="auto"/>
        <w:jc w:val="both"/>
      </w:pPr>
      <w:r w:rsidRPr="00940614">
        <w:t>pomiędzy:</w:t>
      </w:r>
    </w:p>
    <w:p w:rsidR="00BE7B7B" w:rsidRPr="00940614" w:rsidRDefault="00BE7B7B" w:rsidP="008F710E">
      <w:pPr>
        <w:tabs>
          <w:tab w:val="left" w:pos="5670"/>
        </w:tabs>
        <w:spacing w:line="276" w:lineRule="auto"/>
        <w:jc w:val="both"/>
        <w:rPr>
          <w:b/>
          <w:bCs/>
        </w:rPr>
      </w:pPr>
      <w:r w:rsidRPr="00940614">
        <w:rPr>
          <w:b/>
          <w:bCs/>
        </w:rPr>
        <w:t xml:space="preserve">Skarbem Państwa- państwową jednostką budżetową Centrum Projektów Europejskich, </w:t>
      </w:r>
      <w:r w:rsidRPr="00940614">
        <w:rPr>
          <w:bCs/>
        </w:rPr>
        <w:t>z siedzibą  w Warszawie  przy ul. Domaniewskiej 39a, 02- 672 Warszawa,</w:t>
      </w:r>
      <w:r w:rsidRPr="00940614">
        <w:t xml:space="preserve"> posiadającym numer identyfikacji REGON 141681456 oraz  NIP 7010158887,</w:t>
      </w:r>
      <w:r w:rsidR="008F710E">
        <w:t xml:space="preserve"> </w:t>
      </w:r>
      <w:r w:rsidR="002D702D">
        <w:t>reprezentowanym przez</w:t>
      </w:r>
      <w:r w:rsidR="008F710E">
        <w:t xml:space="preserve"> </w:t>
      </w:r>
      <w:r w:rsidR="008F710E" w:rsidRPr="008F710E">
        <w:rPr>
          <w:b/>
        </w:rPr>
        <w:t>Pana Marka Zawiślaka</w:t>
      </w:r>
      <w:r w:rsidRPr="00940614">
        <w:rPr>
          <w:b/>
        </w:rPr>
        <w:t xml:space="preserve"> - </w:t>
      </w:r>
      <w:r w:rsidRPr="00940614">
        <w:t>Dyrektora Centrum Projektów Europejskich na podstawie upoważnienia udzie</w:t>
      </w:r>
      <w:r w:rsidR="002D702D">
        <w:t>lonego w</w:t>
      </w:r>
      <w:r w:rsidR="001C39E5">
        <w:t xml:space="preserve"> </w:t>
      </w:r>
      <w:r w:rsidR="002D702D">
        <w:t>dniu</w:t>
      </w:r>
      <w:r w:rsidR="008F710E">
        <w:t xml:space="preserve"> 18 października 2012 r.</w:t>
      </w:r>
      <w:r w:rsidRPr="00940614">
        <w:t xml:space="preserve"> przez Ministra Rozwoju Regionalnego</w:t>
      </w:r>
      <w:r w:rsidRPr="00940614">
        <w:rPr>
          <w:b/>
          <w:bCs/>
        </w:rPr>
        <w:t xml:space="preserve"> </w:t>
      </w:r>
      <w:r w:rsidRPr="00940614">
        <w:rPr>
          <w:bCs/>
        </w:rPr>
        <w:t>zwanym w dalszej części umowy</w:t>
      </w:r>
      <w:r w:rsidR="0026097D" w:rsidRPr="00940614">
        <w:rPr>
          <w:b/>
          <w:bCs/>
        </w:rPr>
        <w:t xml:space="preserve"> „</w:t>
      </w:r>
      <w:r w:rsidR="00287897" w:rsidRPr="00940614">
        <w:rPr>
          <w:b/>
          <w:bCs/>
        </w:rPr>
        <w:t>Zamawiającym”</w:t>
      </w:r>
      <w:r w:rsidRPr="00940614">
        <w:rPr>
          <w:b/>
          <w:bCs/>
        </w:rPr>
        <w:t>,</w:t>
      </w:r>
    </w:p>
    <w:p w:rsidR="008D69CA" w:rsidRPr="00940614" w:rsidRDefault="008D69CA" w:rsidP="008D69CA">
      <w:pPr>
        <w:tabs>
          <w:tab w:val="left" w:pos="0"/>
        </w:tabs>
        <w:spacing w:line="276" w:lineRule="auto"/>
        <w:jc w:val="both"/>
        <w:rPr>
          <w:b/>
        </w:rPr>
      </w:pPr>
    </w:p>
    <w:p w:rsidR="00846C66" w:rsidRPr="00665FE6" w:rsidRDefault="00846C66" w:rsidP="00846C66">
      <w:pPr>
        <w:spacing w:line="276" w:lineRule="auto"/>
        <w:jc w:val="both"/>
      </w:pPr>
      <w:r w:rsidRPr="00665FE6">
        <w:t xml:space="preserve">a  firmą ………………………………….. z siedzibą w ………………. przy  ul. …………………, ……………….., ………………., posiadającą numer identyfikacji REGON …………. oraz  NIP …………….., wpisaną do Krajowego Rejestru Sądowego pod numerem KRS ……………………..…../wpisaną do ewidencji działalności gospodarczej prowadzonej przez ………………………………………………………….. pod numerem ………………., reprezentowanym przez Pana/Panią ……………… –……………………………. </w:t>
      </w:r>
    </w:p>
    <w:p w:rsidR="00846C66" w:rsidRPr="00665FE6" w:rsidRDefault="00846C66" w:rsidP="00846C66">
      <w:pPr>
        <w:spacing w:line="276" w:lineRule="auto"/>
        <w:jc w:val="both"/>
        <w:rPr>
          <w:b/>
        </w:rPr>
      </w:pPr>
      <w:r w:rsidRPr="00665FE6">
        <w:t xml:space="preserve">zwaną w dalszej części umowy </w:t>
      </w:r>
      <w:r w:rsidRPr="00665FE6">
        <w:rPr>
          <w:b/>
        </w:rPr>
        <w:t>„Wykonawcą”</w:t>
      </w:r>
    </w:p>
    <w:p w:rsidR="00846C66" w:rsidRPr="00665FE6" w:rsidRDefault="00846C66" w:rsidP="00846C66">
      <w:pPr>
        <w:spacing w:line="276" w:lineRule="auto"/>
        <w:jc w:val="both"/>
        <w:rPr>
          <w:b/>
        </w:rPr>
      </w:pPr>
      <w:r w:rsidRPr="00665FE6">
        <w:rPr>
          <w:b/>
        </w:rPr>
        <w:t>Lub</w:t>
      </w:r>
      <w:r w:rsidRPr="00665FE6">
        <w:rPr>
          <w:rStyle w:val="Odwoanieprzypisudolnego"/>
          <w:b/>
        </w:rPr>
        <w:footnoteReference w:id="1"/>
      </w:r>
    </w:p>
    <w:p w:rsidR="00846C66" w:rsidRPr="00665FE6" w:rsidRDefault="00846C66" w:rsidP="00846C66">
      <w:pPr>
        <w:spacing w:line="276" w:lineRule="auto"/>
        <w:jc w:val="both"/>
      </w:pPr>
      <w:r w:rsidRPr="00665FE6">
        <w:t>Panem/Panią ……………………..zamieszkałym/zamieszkałą w …………. przy ul. …………….,legitymującym się/legitymującą się dowodem osobistym o numerze</w:t>
      </w:r>
      <w:r w:rsidR="00B749E8">
        <w:t xml:space="preserve"> </w:t>
      </w:r>
      <w:r w:rsidRPr="00665FE6">
        <w:t>……………..</w:t>
      </w:r>
      <w:r w:rsidR="00B749E8">
        <w:t xml:space="preserve"> </w:t>
      </w:r>
      <w:r w:rsidRPr="00665FE6">
        <w:t>oraz numerze PESEL……………., i posiadającym/posiadającą numer identyfikacji NIP ………………</w:t>
      </w:r>
    </w:p>
    <w:p w:rsidR="00846C66" w:rsidRPr="00846C66" w:rsidRDefault="00846C66" w:rsidP="00846C66">
      <w:pPr>
        <w:spacing w:line="276" w:lineRule="auto"/>
        <w:jc w:val="both"/>
        <w:rPr>
          <w:b/>
        </w:rPr>
      </w:pPr>
      <w:r w:rsidRPr="00665FE6">
        <w:t xml:space="preserve">zwanym/zwaną w dalszej części umowy </w:t>
      </w:r>
      <w:r w:rsidRPr="00665FE6">
        <w:rPr>
          <w:b/>
        </w:rPr>
        <w:t>„Wykonawcą”.</w:t>
      </w:r>
    </w:p>
    <w:p w:rsidR="00287897" w:rsidRPr="00940614" w:rsidRDefault="00287897" w:rsidP="00287897">
      <w:pPr>
        <w:jc w:val="both"/>
      </w:pPr>
    </w:p>
    <w:p w:rsidR="00287897" w:rsidRPr="00940614" w:rsidRDefault="00287897" w:rsidP="00287897">
      <w:pPr>
        <w:jc w:val="both"/>
      </w:pPr>
    </w:p>
    <w:p w:rsidR="00287897" w:rsidRPr="00940614" w:rsidRDefault="00287897" w:rsidP="00287897">
      <w:pPr>
        <w:jc w:val="both"/>
      </w:pPr>
      <w:r w:rsidRPr="00940614">
        <w:t>Zamawiający lub/i Wykonawca zwani są również dalej „Stroną” lub/i „Stronami” umowy.</w:t>
      </w:r>
    </w:p>
    <w:p w:rsidR="00287897" w:rsidRPr="00940614" w:rsidRDefault="00287897" w:rsidP="00287897">
      <w:pPr>
        <w:jc w:val="both"/>
      </w:pPr>
    </w:p>
    <w:p w:rsidR="00940614" w:rsidRDefault="00287897" w:rsidP="00940614">
      <w:pPr>
        <w:jc w:val="center"/>
        <w:rPr>
          <w:b/>
        </w:rPr>
      </w:pPr>
      <w:r w:rsidRPr="00940614">
        <w:rPr>
          <w:b/>
        </w:rPr>
        <w:t>§ 1</w:t>
      </w:r>
    </w:p>
    <w:p w:rsidR="00287897" w:rsidRPr="00940614" w:rsidRDefault="00287897" w:rsidP="00287897"/>
    <w:p w:rsidR="00287897" w:rsidRDefault="00287897" w:rsidP="005367C0">
      <w:pPr>
        <w:pStyle w:val="Akapitzlist"/>
        <w:widowControl w:val="0"/>
        <w:numPr>
          <w:ilvl w:val="0"/>
          <w:numId w:val="1"/>
        </w:numPr>
        <w:suppressAutoHyphens/>
        <w:spacing w:after="0" w:line="240" w:lineRule="auto"/>
        <w:ind w:left="426" w:hanging="426"/>
        <w:contextualSpacing w:val="0"/>
        <w:jc w:val="both"/>
        <w:rPr>
          <w:rFonts w:ascii="Times New Roman" w:hAnsi="Times New Roman"/>
          <w:sz w:val="24"/>
          <w:szCs w:val="24"/>
        </w:rPr>
      </w:pPr>
      <w:r w:rsidRPr="00940614">
        <w:rPr>
          <w:rFonts w:ascii="Times New Roman" w:hAnsi="Times New Roman"/>
          <w:sz w:val="24"/>
          <w:szCs w:val="24"/>
        </w:rPr>
        <w:t>Przedmiot umowy jest współfinansowany ze środków Unii Europejskiej w ramach Programu Współpracy Transgranicznej Rzeczpospolita Polska – Republika Słowacka 2007 – 2013.</w:t>
      </w:r>
    </w:p>
    <w:p w:rsidR="00846C66" w:rsidRPr="00665FE6" w:rsidRDefault="00846C66" w:rsidP="0013460A">
      <w:pPr>
        <w:pStyle w:val="Default"/>
        <w:numPr>
          <w:ilvl w:val="0"/>
          <w:numId w:val="1"/>
        </w:numPr>
        <w:spacing w:line="276" w:lineRule="auto"/>
        <w:ind w:left="426" w:hanging="426"/>
        <w:jc w:val="both"/>
      </w:pPr>
      <w:r w:rsidRPr="00665FE6">
        <w:t>Strony oświadczają, że umowa została zawarta w wyniku udzielenia zamówienia publicznego w trybie prz</w:t>
      </w:r>
      <w:r w:rsidR="003800DB">
        <w:t>etargu nieograniczonego nr CPE</w:t>
      </w:r>
      <w:r w:rsidRPr="00665FE6">
        <w:t>-II-</w:t>
      </w:r>
      <w:r w:rsidR="003800DB">
        <w:rPr>
          <w:lang w:val="pl-PL"/>
        </w:rPr>
        <w:t>261</w:t>
      </w:r>
      <w:r w:rsidR="003800DB">
        <w:t>-</w:t>
      </w:r>
      <w:r w:rsidR="004A715C">
        <w:rPr>
          <w:lang w:val="pl-PL"/>
        </w:rPr>
        <w:t>20</w:t>
      </w:r>
      <w:r w:rsidR="003800DB">
        <w:rPr>
          <w:lang w:val="pl-PL"/>
        </w:rPr>
        <w:t>/</w:t>
      </w:r>
      <w:r w:rsidR="004A715C">
        <w:rPr>
          <w:lang w:val="pl-PL"/>
        </w:rPr>
        <w:t>PM</w:t>
      </w:r>
      <w:r w:rsidRPr="00665FE6">
        <w:t>/1</w:t>
      </w:r>
      <w:r w:rsidR="004A07FF">
        <w:rPr>
          <w:lang w:val="pl-PL"/>
        </w:rPr>
        <w:t>3</w:t>
      </w:r>
      <w:r w:rsidRPr="00665FE6">
        <w:t>, zgodnie z art. 39 ustawy z dnia 29 stycznia 2004 r. - Prawo zamówień publicznych (Dz. U. z 2010 r. Nr 113, poz. 759</w:t>
      </w:r>
      <w:r w:rsidR="005C4192">
        <w:rPr>
          <w:lang w:val="pl-PL"/>
        </w:rPr>
        <w:t xml:space="preserve"> z późn.zm.</w:t>
      </w:r>
      <w:r w:rsidR="003800DB">
        <w:t>)</w:t>
      </w:r>
      <w:r w:rsidR="003800DB">
        <w:rPr>
          <w:lang w:val="pl-PL"/>
        </w:rPr>
        <w:t>.</w:t>
      </w:r>
    </w:p>
    <w:p w:rsidR="005367C0" w:rsidRDefault="00287897" w:rsidP="001F3EFE">
      <w:pPr>
        <w:pStyle w:val="Akapitzlist"/>
        <w:widowControl w:val="0"/>
        <w:numPr>
          <w:ilvl w:val="0"/>
          <w:numId w:val="1"/>
        </w:numPr>
        <w:suppressAutoHyphens/>
        <w:spacing w:after="0" w:line="240" w:lineRule="auto"/>
        <w:ind w:left="426" w:hanging="426"/>
        <w:contextualSpacing w:val="0"/>
        <w:jc w:val="both"/>
        <w:rPr>
          <w:rFonts w:ascii="Times New Roman" w:hAnsi="Times New Roman"/>
          <w:sz w:val="24"/>
          <w:szCs w:val="24"/>
        </w:rPr>
      </w:pPr>
      <w:r w:rsidRPr="00940614">
        <w:rPr>
          <w:rFonts w:ascii="Times New Roman" w:hAnsi="Times New Roman"/>
          <w:sz w:val="24"/>
          <w:szCs w:val="24"/>
        </w:rPr>
        <w:t xml:space="preserve">Przedmiotem umowy jest </w:t>
      </w:r>
      <w:r w:rsidR="005C347B" w:rsidRPr="005C347B">
        <w:rPr>
          <w:rFonts w:ascii="Times New Roman" w:hAnsi="Times New Roman"/>
          <w:sz w:val="24"/>
          <w:szCs w:val="24"/>
        </w:rPr>
        <w:t xml:space="preserve">wykonanie map na potrzeby Programu Współpracy Transgranicznej Rzeczpospolita Polska-Republika Słowacka 2007-2013. Przedmiot zamówienia obejmuje </w:t>
      </w:r>
      <w:r w:rsidR="005C347B">
        <w:rPr>
          <w:rFonts w:ascii="Times New Roman" w:hAnsi="Times New Roman"/>
          <w:sz w:val="24"/>
          <w:szCs w:val="24"/>
        </w:rPr>
        <w:t>wykonanie</w:t>
      </w:r>
      <w:r w:rsidR="005367C0">
        <w:rPr>
          <w:rFonts w:ascii="Times New Roman" w:hAnsi="Times New Roman"/>
          <w:sz w:val="24"/>
          <w:szCs w:val="24"/>
        </w:rPr>
        <w:t>:</w:t>
      </w:r>
    </w:p>
    <w:p w:rsidR="005367C0" w:rsidRDefault="005367C0" w:rsidP="005367C0">
      <w:pPr>
        <w:pStyle w:val="Akapitzlist"/>
        <w:widowControl w:val="0"/>
        <w:numPr>
          <w:ilvl w:val="0"/>
          <w:numId w:val="12"/>
        </w:numPr>
        <w:suppressAutoHyphens/>
        <w:spacing w:after="0" w:line="240" w:lineRule="auto"/>
        <w:contextualSpacing w:val="0"/>
        <w:jc w:val="both"/>
        <w:rPr>
          <w:rFonts w:ascii="Times New Roman" w:hAnsi="Times New Roman"/>
          <w:sz w:val="24"/>
          <w:szCs w:val="24"/>
        </w:rPr>
      </w:pPr>
      <w:r>
        <w:rPr>
          <w:rFonts w:ascii="Times New Roman" w:hAnsi="Times New Roman"/>
          <w:sz w:val="24"/>
          <w:szCs w:val="24"/>
        </w:rPr>
        <w:t>internetowej</w:t>
      </w:r>
      <w:r w:rsidRPr="005C347B">
        <w:rPr>
          <w:rFonts w:ascii="Times New Roman" w:hAnsi="Times New Roman"/>
          <w:sz w:val="24"/>
          <w:szCs w:val="24"/>
        </w:rPr>
        <w:t xml:space="preserve"> w</w:t>
      </w:r>
      <w:r>
        <w:rPr>
          <w:rFonts w:ascii="Times New Roman" w:hAnsi="Times New Roman"/>
          <w:sz w:val="24"/>
          <w:szCs w:val="24"/>
        </w:rPr>
        <w:t xml:space="preserve">ielowarstwowej mapy interaktywnej, </w:t>
      </w:r>
    </w:p>
    <w:p w:rsidR="005367C0" w:rsidRDefault="005C347B" w:rsidP="005367C0">
      <w:pPr>
        <w:pStyle w:val="Akapitzlist"/>
        <w:widowControl w:val="0"/>
        <w:numPr>
          <w:ilvl w:val="0"/>
          <w:numId w:val="12"/>
        </w:numPr>
        <w:suppressAutoHyphens/>
        <w:spacing w:after="0" w:line="240" w:lineRule="auto"/>
        <w:contextualSpacing w:val="0"/>
        <w:jc w:val="both"/>
        <w:rPr>
          <w:rFonts w:ascii="Times New Roman" w:hAnsi="Times New Roman"/>
          <w:sz w:val="24"/>
          <w:szCs w:val="24"/>
        </w:rPr>
      </w:pPr>
      <w:r w:rsidRPr="005C347B">
        <w:rPr>
          <w:rFonts w:ascii="Times New Roman" w:hAnsi="Times New Roman"/>
          <w:sz w:val="24"/>
          <w:szCs w:val="24"/>
        </w:rPr>
        <w:t>zestaw</w:t>
      </w:r>
      <w:r>
        <w:rPr>
          <w:rFonts w:ascii="Times New Roman" w:hAnsi="Times New Roman"/>
          <w:sz w:val="24"/>
          <w:szCs w:val="24"/>
        </w:rPr>
        <w:t>u</w:t>
      </w:r>
      <w:r w:rsidRPr="005C347B">
        <w:rPr>
          <w:rFonts w:ascii="Times New Roman" w:hAnsi="Times New Roman"/>
          <w:sz w:val="24"/>
          <w:szCs w:val="24"/>
        </w:rPr>
        <w:t xml:space="preserve"> map do wykorzystania w druku, prezentacjach, n</w:t>
      </w:r>
      <w:r w:rsidR="005367C0">
        <w:rPr>
          <w:rFonts w:ascii="Times New Roman" w:hAnsi="Times New Roman"/>
          <w:sz w:val="24"/>
          <w:szCs w:val="24"/>
        </w:rPr>
        <w:t>a stronie internetowej</w:t>
      </w:r>
      <w:r w:rsidR="001F3EFE">
        <w:rPr>
          <w:rFonts w:ascii="Times New Roman" w:hAnsi="Times New Roman"/>
          <w:sz w:val="24"/>
          <w:szCs w:val="24"/>
        </w:rPr>
        <w:t>,</w:t>
      </w:r>
      <w:r w:rsidR="005367C0">
        <w:rPr>
          <w:rFonts w:ascii="Times New Roman" w:hAnsi="Times New Roman"/>
          <w:sz w:val="24"/>
          <w:szCs w:val="24"/>
        </w:rPr>
        <w:t xml:space="preserve"> itp.,</w:t>
      </w:r>
      <w:r w:rsidRPr="005C347B">
        <w:rPr>
          <w:rFonts w:ascii="Times New Roman" w:hAnsi="Times New Roman"/>
          <w:sz w:val="24"/>
          <w:szCs w:val="24"/>
        </w:rPr>
        <w:t xml:space="preserve"> </w:t>
      </w:r>
    </w:p>
    <w:p w:rsidR="001F3EFE" w:rsidRPr="001F3EFE" w:rsidRDefault="005367C0" w:rsidP="001F3EFE">
      <w:pPr>
        <w:pStyle w:val="Akapitzlist"/>
        <w:widowControl w:val="0"/>
        <w:numPr>
          <w:ilvl w:val="0"/>
          <w:numId w:val="12"/>
        </w:numPr>
        <w:suppressAutoHyphens/>
        <w:spacing w:after="0" w:line="240" w:lineRule="auto"/>
        <w:contextualSpacing w:val="0"/>
        <w:jc w:val="both"/>
        <w:rPr>
          <w:rFonts w:ascii="Times New Roman" w:hAnsi="Times New Roman"/>
          <w:sz w:val="24"/>
          <w:szCs w:val="24"/>
        </w:rPr>
      </w:pPr>
      <w:r>
        <w:rPr>
          <w:rFonts w:ascii="Times New Roman" w:hAnsi="Times New Roman"/>
          <w:sz w:val="24"/>
          <w:szCs w:val="24"/>
        </w:rPr>
        <w:t>aktualiza</w:t>
      </w:r>
      <w:r w:rsidR="001F3EFE">
        <w:rPr>
          <w:rFonts w:ascii="Times New Roman" w:hAnsi="Times New Roman"/>
          <w:sz w:val="24"/>
          <w:szCs w:val="24"/>
        </w:rPr>
        <w:t>cji</w:t>
      </w:r>
      <w:r>
        <w:rPr>
          <w:rFonts w:ascii="Times New Roman" w:hAnsi="Times New Roman"/>
          <w:sz w:val="24"/>
          <w:szCs w:val="24"/>
        </w:rPr>
        <w:t xml:space="preserve"> map opisanych </w:t>
      </w:r>
      <w:r w:rsidR="001F3EFE">
        <w:rPr>
          <w:rFonts w:ascii="Times New Roman" w:hAnsi="Times New Roman"/>
          <w:sz w:val="24"/>
          <w:szCs w:val="24"/>
        </w:rPr>
        <w:t>w pkt 1 i 2.</w:t>
      </w:r>
    </w:p>
    <w:p w:rsidR="00287897" w:rsidRDefault="001F3EFE" w:rsidP="001F3EFE">
      <w:pPr>
        <w:pStyle w:val="Akapitzlist"/>
        <w:widowControl w:val="0"/>
        <w:suppressAutoHyphens/>
        <w:spacing w:after="0" w:line="240" w:lineRule="auto"/>
        <w:ind w:left="426"/>
        <w:contextualSpacing w:val="0"/>
        <w:jc w:val="both"/>
        <w:rPr>
          <w:rFonts w:ascii="Times New Roman" w:hAnsi="Times New Roman"/>
          <w:sz w:val="24"/>
          <w:szCs w:val="24"/>
        </w:rPr>
      </w:pPr>
      <w:r w:rsidRPr="001F3EFE">
        <w:rPr>
          <w:rFonts w:ascii="Times New Roman" w:hAnsi="Times New Roman"/>
          <w:sz w:val="24"/>
          <w:szCs w:val="24"/>
        </w:rPr>
        <w:t xml:space="preserve">Poszczególne zadania opisane są szczegółowo w opisie przedmiotu zamówienia, stanowiącym  załącznik nr </w:t>
      </w:r>
      <w:r>
        <w:rPr>
          <w:rFonts w:ascii="Times New Roman" w:hAnsi="Times New Roman"/>
          <w:sz w:val="24"/>
          <w:szCs w:val="24"/>
        </w:rPr>
        <w:t>1</w:t>
      </w:r>
      <w:r w:rsidRPr="001F3EFE">
        <w:rPr>
          <w:rFonts w:ascii="Times New Roman" w:hAnsi="Times New Roman"/>
          <w:sz w:val="24"/>
          <w:szCs w:val="24"/>
        </w:rPr>
        <w:t xml:space="preserve"> do umowy</w:t>
      </w:r>
      <w:r>
        <w:rPr>
          <w:rFonts w:ascii="Times New Roman" w:hAnsi="Times New Roman"/>
          <w:sz w:val="24"/>
          <w:szCs w:val="24"/>
        </w:rPr>
        <w:t>.</w:t>
      </w:r>
      <w:r w:rsidRPr="00940614">
        <w:rPr>
          <w:rFonts w:ascii="Times New Roman" w:hAnsi="Times New Roman"/>
          <w:sz w:val="24"/>
          <w:szCs w:val="24"/>
        </w:rPr>
        <w:t xml:space="preserve"> </w:t>
      </w:r>
    </w:p>
    <w:p w:rsidR="005C347B" w:rsidRDefault="005C347B" w:rsidP="005C347B">
      <w:pPr>
        <w:pStyle w:val="Akapitzlist"/>
        <w:widowControl w:val="0"/>
        <w:suppressAutoHyphens/>
        <w:spacing w:after="0" w:line="240" w:lineRule="auto"/>
        <w:contextualSpacing w:val="0"/>
        <w:jc w:val="both"/>
        <w:rPr>
          <w:rFonts w:ascii="Times New Roman" w:hAnsi="Times New Roman"/>
          <w:sz w:val="24"/>
          <w:szCs w:val="24"/>
        </w:rPr>
      </w:pPr>
    </w:p>
    <w:p w:rsidR="005C347B" w:rsidRDefault="005C347B" w:rsidP="005C347B">
      <w:pPr>
        <w:pStyle w:val="Akapitzlist"/>
        <w:widowControl w:val="0"/>
        <w:suppressAutoHyphens/>
        <w:spacing w:after="0" w:line="240" w:lineRule="auto"/>
        <w:contextualSpacing w:val="0"/>
        <w:jc w:val="both"/>
        <w:rPr>
          <w:rFonts w:ascii="Times New Roman" w:hAnsi="Times New Roman"/>
          <w:sz w:val="24"/>
          <w:szCs w:val="24"/>
        </w:rPr>
      </w:pPr>
    </w:p>
    <w:p w:rsidR="00287897" w:rsidRPr="00940614" w:rsidRDefault="00287897" w:rsidP="001F3EFE"/>
    <w:p w:rsidR="00287897" w:rsidRPr="00940614" w:rsidRDefault="00287897" w:rsidP="00287897">
      <w:pPr>
        <w:ind w:left="426" w:hanging="426"/>
        <w:jc w:val="center"/>
        <w:rPr>
          <w:b/>
        </w:rPr>
      </w:pPr>
      <w:r w:rsidRPr="00940614">
        <w:rPr>
          <w:b/>
        </w:rPr>
        <w:t>§ 2</w:t>
      </w:r>
    </w:p>
    <w:p w:rsidR="00287897" w:rsidRPr="00940614" w:rsidRDefault="00287897" w:rsidP="00287897">
      <w:pPr>
        <w:ind w:left="426" w:hanging="426"/>
      </w:pPr>
    </w:p>
    <w:p w:rsidR="005C347B" w:rsidRDefault="001F3EFE" w:rsidP="001F3EFE">
      <w:pPr>
        <w:pStyle w:val="Akapitzlist"/>
        <w:widowControl w:val="0"/>
        <w:suppressAutoHyphens/>
        <w:spacing w:after="0" w:line="240" w:lineRule="auto"/>
        <w:ind w:left="540"/>
        <w:contextualSpacing w:val="0"/>
        <w:jc w:val="both"/>
        <w:rPr>
          <w:rFonts w:ascii="Times New Roman" w:hAnsi="Times New Roman"/>
          <w:sz w:val="24"/>
          <w:szCs w:val="24"/>
        </w:rPr>
      </w:pPr>
      <w:r w:rsidRPr="001F3EFE">
        <w:rPr>
          <w:rFonts w:ascii="Times New Roman" w:hAnsi="Times New Roman"/>
          <w:sz w:val="24"/>
          <w:szCs w:val="24"/>
        </w:rPr>
        <w:t>Wykonawca zobowiązuje się do realizacji poszczególnych części przedmiotu umowy w następujących terminach:</w:t>
      </w:r>
      <w:r>
        <w:rPr>
          <w:rFonts w:ascii="Times New Roman" w:hAnsi="Times New Roman"/>
          <w:sz w:val="24"/>
          <w:szCs w:val="24"/>
        </w:rPr>
        <w:t xml:space="preserve"> </w:t>
      </w:r>
    </w:p>
    <w:p w:rsidR="001F3EFE" w:rsidRDefault="001F3EFE" w:rsidP="001F3EFE">
      <w:pPr>
        <w:pStyle w:val="Akapitzlist"/>
        <w:widowControl w:val="0"/>
        <w:numPr>
          <w:ilvl w:val="0"/>
          <w:numId w:val="13"/>
        </w:numPr>
        <w:suppressAutoHyphens/>
        <w:spacing w:after="0" w:line="240" w:lineRule="auto"/>
        <w:contextualSpacing w:val="0"/>
        <w:jc w:val="both"/>
        <w:rPr>
          <w:rFonts w:ascii="Times New Roman" w:hAnsi="Times New Roman"/>
          <w:sz w:val="24"/>
          <w:szCs w:val="24"/>
        </w:rPr>
      </w:pPr>
      <w:r>
        <w:rPr>
          <w:rFonts w:ascii="Times New Roman" w:hAnsi="Times New Roman"/>
          <w:sz w:val="24"/>
          <w:szCs w:val="24"/>
        </w:rPr>
        <w:t>internetowa</w:t>
      </w:r>
      <w:r w:rsidRPr="005C347B">
        <w:rPr>
          <w:rFonts w:ascii="Times New Roman" w:hAnsi="Times New Roman"/>
          <w:sz w:val="24"/>
          <w:szCs w:val="24"/>
        </w:rPr>
        <w:t xml:space="preserve"> w</w:t>
      </w:r>
      <w:r>
        <w:rPr>
          <w:rFonts w:ascii="Times New Roman" w:hAnsi="Times New Roman"/>
          <w:sz w:val="24"/>
          <w:szCs w:val="24"/>
        </w:rPr>
        <w:t xml:space="preserve">ielowarstwowa mapa interaktywna – do dnia </w:t>
      </w:r>
      <w:r w:rsidRPr="001F3EFE">
        <w:rPr>
          <w:rFonts w:ascii="Times New Roman" w:hAnsi="Times New Roman"/>
          <w:sz w:val="24"/>
          <w:szCs w:val="24"/>
        </w:rPr>
        <w:t xml:space="preserve">31 </w:t>
      </w:r>
      <w:r>
        <w:rPr>
          <w:rFonts w:ascii="Times New Roman" w:hAnsi="Times New Roman"/>
          <w:sz w:val="24"/>
          <w:szCs w:val="24"/>
        </w:rPr>
        <w:t>sierpnia</w:t>
      </w:r>
      <w:r w:rsidRPr="001F3EFE">
        <w:rPr>
          <w:rFonts w:ascii="Times New Roman" w:hAnsi="Times New Roman"/>
          <w:sz w:val="24"/>
          <w:szCs w:val="24"/>
        </w:rPr>
        <w:t xml:space="preserve"> 2013</w:t>
      </w:r>
      <w:r>
        <w:rPr>
          <w:b/>
          <w:bCs/>
          <w:szCs w:val="24"/>
        </w:rPr>
        <w:t xml:space="preserve"> </w:t>
      </w:r>
      <w:r w:rsidRPr="001F3EFE">
        <w:rPr>
          <w:rFonts w:ascii="Times New Roman" w:hAnsi="Times New Roman"/>
          <w:sz w:val="24"/>
          <w:szCs w:val="24"/>
        </w:rPr>
        <w:t>r</w:t>
      </w:r>
      <w:r>
        <w:rPr>
          <w:rFonts w:ascii="Times New Roman" w:hAnsi="Times New Roman"/>
          <w:sz w:val="24"/>
          <w:szCs w:val="24"/>
        </w:rPr>
        <w:t>.</w:t>
      </w:r>
    </w:p>
    <w:p w:rsidR="001F3EFE" w:rsidRDefault="001F3EFE" w:rsidP="001F3EFE">
      <w:pPr>
        <w:pStyle w:val="Akapitzlist"/>
        <w:widowControl w:val="0"/>
        <w:numPr>
          <w:ilvl w:val="0"/>
          <w:numId w:val="13"/>
        </w:numPr>
        <w:suppressAutoHyphens/>
        <w:spacing w:after="0" w:line="240" w:lineRule="auto"/>
        <w:contextualSpacing w:val="0"/>
        <w:jc w:val="both"/>
        <w:rPr>
          <w:rFonts w:ascii="Times New Roman" w:hAnsi="Times New Roman"/>
          <w:sz w:val="24"/>
          <w:szCs w:val="24"/>
        </w:rPr>
      </w:pPr>
      <w:r w:rsidRPr="005C347B">
        <w:rPr>
          <w:rFonts w:ascii="Times New Roman" w:hAnsi="Times New Roman"/>
          <w:sz w:val="24"/>
          <w:szCs w:val="24"/>
        </w:rPr>
        <w:t>zestaw map</w:t>
      </w:r>
      <w:r>
        <w:rPr>
          <w:rFonts w:ascii="Times New Roman" w:hAnsi="Times New Roman"/>
          <w:sz w:val="24"/>
          <w:szCs w:val="24"/>
        </w:rPr>
        <w:t xml:space="preserve"> – do dnia 30 kwietnia 2013 r.</w:t>
      </w:r>
    </w:p>
    <w:p w:rsidR="001F3EFE" w:rsidRDefault="001F3EFE" w:rsidP="001F3EFE">
      <w:pPr>
        <w:pStyle w:val="Akapitzlist"/>
        <w:widowControl w:val="0"/>
        <w:numPr>
          <w:ilvl w:val="0"/>
          <w:numId w:val="13"/>
        </w:numPr>
        <w:suppressAutoHyphens/>
        <w:spacing w:after="0" w:line="240" w:lineRule="auto"/>
        <w:contextualSpacing w:val="0"/>
        <w:jc w:val="both"/>
        <w:rPr>
          <w:rFonts w:ascii="Times New Roman" w:hAnsi="Times New Roman"/>
          <w:sz w:val="24"/>
          <w:szCs w:val="24"/>
        </w:rPr>
      </w:pPr>
      <w:r>
        <w:rPr>
          <w:rFonts w:ascii="Times New Roman" w:hAnsi="Times New Roman"/>
          <w:sz w:val="24"/>
          <w:szCs w:val="24"/>
        </w:rPr>
        <w:t>aktualizacja map</w:t>
      </w:r>
      <w:r w:rsidRPr="001F3EFE">
        <w:rPr>
          <w:rFonts w:ascii="Times New Roman" w:hAnsi="Times New Roman"/>
          <w:sz w:val="24"/>
          <w:szCs w:val="24"/>
        </w:rPr>
        <w:t xml:space="preserve"> </w:t>
      </w:r>
      <w:r>
        <w:rPr>
          <w:rFonts w:ascii="Times New Roman" w:hAnsi="Times New Roman"/>
          <w:sz w:val="24"/>
          <w:szCs w:val="24"/>
        </w:rPr>
        <w:t xml:space="preserve">– </w:t>
      </w:r>
      <w:r w:rsidRPr="005C347B">
        <w:rPr>
          <w:rFonts w:ascii="Times New Roman" w:hAnsi="Times New Roman"/>
          <w:sz w:val="24"/>
          <w:szCs w:val="24"/>
        </w:rPr>
        <w:t>do dnia 31 grudnia 2015 r.</w:t>
      </w:r>
    </w:p>
    <w:p w:rsidR="005C347B" w:rsidRPr="005C347B" w:rsidRDefault="005C347B" w:rsidP="005C347B">
      <w:pPr>
        <w:pStyle w:val="Akapitzlist"/>
        <w:widowControl w:val="0"/>
        <w:suppressAutoHyphens/>
        <w:spacing w:after="0" w:line="240" w:lineRule="auto"/>
        <w:contextualSpacing w:val="0"/>
        <w:jc w:val="both"/>
        <w:rPr>
          <w:rFonts w:ascii="Times New Roman" w:hAnsi="Times New Roman"/>
          <w:sz w:val="24"/>
          <w:szCs w:val="24"/>
        </w:rPr>
      </w:pPr>
    </w:p>
    <w:p w:rsidR="005C347B" w:rsidRPr="00940614" w:rsidRDefault="005C347B" w:rsidP="005C347B">
      <w:pPr>
        <w:ind w:left="720"/>
        <w:rPr>
          <w:b/>
        </w:rPr>
      </w:pPr>
      <w:r>
        <w:rPr>
          <w:b/>
        </w:rPr>
        <w:t xml:space="preserve">                                                                        </w:t>
      </w:r>
      <w:r w:rsidRPr="00940614">
        <w:rPr>
          <w:b/>
        </w:rPr>
        <w:t>§ 3</w:t>
      </w:r>
    </w:p>
    <w:p w:rsidR="005C347B" w:rsidRDefault="005C347B" w:rsidP="005C347B">
      <w:pPr>
        <w:pStyle w:val="Akapitzlist"/>
        <w:widowControl w:val="0"/>
        <w:suppressAutoHyphens/>
        <w:spacing w:after="0" w:line="240" w:lineRule="auto"/>
        <w:contextualSpacing w:val="0"/>
        <w:jc w:val="both"/>
        <w:rPr>
          <w:rFonts w:ascii="Times New Roman" w:hAnsi="Times New Roman"/>
          <w:sz w:val="24"/>
          <w:szCs w:val="24"/>
        </w:rPr>
      </w:pPr>
    </w:p>
    <w:p w:rsidR="005C347B" w:rsidRPr="008F710E" w:rsidRDefault="008F710E" w:rsidP="0013460A">
      <w:pPr>
        <w:numPr>
          <w:ilvl w:val="0"/>
          <w:numId w:val="4"/>
        </w:numPr>
        <w:jc w:val="both"/>
        <w:rPr>
          <w:rFonts w:eastAsia="Calibri"/>
          <w:kern w:val="0"/>
          <w:lang w:eastAsia="en-US"/>
        </w:rPr>
      </w:pPr>
      <w:r>
        <w:rPr>
          <w:rFonts w:eastAsia="Calibri"/>
          <w:kern w:val="0"/>
          <w:lang w:eastAsia="en-US"/>
        </w:rPr>
        <w:t>Wykonawca</w:t>
      </w:r>
      <w:r w:rsidR="005C347B" w:rsidRPr="008F710E">
        <w:rPr>
          <w:rFonts w:eastAsia="Calibri"/>
          <w:kern w:val="0"/>
          <w:lang w:eastAsia="en-US"/>
        </w:rPr>
        <w:t xml:space="preserve"> zobowiązuje się dostarczyć Zamawiającemu </w:t>
      </w:r>
      <w:r w:rsidRPr="008F710E">
        <w:rPr>
          <w:rFonts w:eastAsia="Calibri"/>
          <w:kern w:val="0"/>
          <w:lang w:eastAsia="en-US"/>
        </w:rPr>
        <w:t>przedmiot zamówienia do akceptacji</w:t>
      </w:r>
      <w:r w:rsidR="005C347B" w:rsidRPr="008F710E">
        <w:rPr>
          <w:rFonts w:eastAsia="Calibri"/>
          <w:kern w:val="0"/>
          <w:lang w:eastAsia="en-US"/>
        </w:rPr>
        <w:t>, a jeśli Zamawiający przedstawi uwagi – do wniesienia poprawek. O ile uwagi zostaną zgłoszone, Wykonawca niezwłocznie je uwzględni i w terminach określonych w załąc</w:t>
      </w:r>
      <w:r w:rsidR="00AE0BEE">
        <w:rPr>
          <w:rFonts w:eastAsia="Calibri"/>
          <w:kern w:val="0"/>
          <w:lang w:eastAsia="en-US"/>
        </w:rPr>
        <w:t>zniku nr 1 do niniejszej umowy</w:t>
      </w:r>
      <w:r w:rsidR="005C347B" w:rsidRPr="008F710E">
        <w:rPr>
          <w:rFonts w:eastAsia="Calibri"/>
          <w:kern w:val="0"/>
          <w:lang w:eastAsia="en-US"/>
        </w:rPr>
        <w:t xml:space="preserve"> ponownie przedstawi projekt </w:t>
      </w:r>
      <w:r>
        <w:rPr>
          <w:rFonts w:eastAsia="Calibri"/>
          <w:kern w:val="0"/>
          <w:lang w:eastAsia="en-US"/>
        </w:rPr>
        <w:t xml:space="preserve">zamówienia </w:t>
      </w:r>
      <w:r w:rsidR="005C347B" w:rsidRPr="008F710E">
        <w:rPr>
          <w:rFonts w:eastAsia="Calibri"/>
          <w:kern w:val="0"/>
          <w:lang w:eastAsia="en-US"/>
        </w:rPr>
        <w:t xml:space="preserve">do akceptacji. </w:t>
      </w:r>
    </w:p>
    <w:p w:rsidR="005C347B" w:rsidRPr="005C347B" w:rsidRDefault="005C347B" w:rsidP="0013460A">
      <w:pPr>
        <w:numPr>
          <w:ilvl w:val="0"/>
          <w:numId w:val="4"/>
        </w:numPr>
        <w:jc w:val="both"/>
        <w:rPr>
          <w:rFonts w:eastAsia="Calibri"/>
          <w:kern w:val="0"/>
          <w:lang w:eastAsia="en-US"/>
        </w:rPr>
      </w:pPr>
      <w:r w:rsidRPr="005C347B">
        <w:rPr>
          <w:rFonts w:eastAsia="Calibri"/>
          <w:kern w:val="0"/>
          <w:lang w:eastAsia="en-US"/>
        </w:rPr>
        <w:t>Zapisy ust. 1 stosuje się aż do ostatecznej akceptacji przez Zamawiającego projektów dostarczonych przez Wykonawcę</w:t>
      </w:r>
      <w:r w:rsidR="008F710E">
        <w:rPr>
          <w:rFonts w:eastAsia="Calibri"/>
          <w:kern w:val="0"/>
          <w:lang w:eastAsia="en-US"/>
        </w:rPr>
        <w:t xml:space="preserve">, przy czym termin ostatecznej akceptacji nie może </w:t>
      </w:r>
      <w:r w:rsidR="00B13FFA">
        <w:rPr>
          <w:rFonts w:eastAsia="Calibri"/>
          <w:kern w:val="0"/>
          <w:lang w:eastAsia="en-US"/>
        </w:rPr>
        <w:t>powodować przekroczenia</w:t>
      </w:r>
      <w:r w:rsidR="008F710E">
        <w:rPr>
          <w:rFonts w:eastAsia="Calibri"/>
          <w:kern w:val="0"/>
          <w:lang w:eastAsia="en-US"/>
        </w:rPr>
        <w:t xml:space="preserve"> terminów określonych w załączniku nr 1 do niniejszej umowy</w:t>
      </w:r>
      <w:r w:rsidRPr="005C347B">
        <w:rPr>
          <w:rFonts w:eastAsia="Calibri"/>
          <w:kern w:val="0"/>
          <w:lang w:eastAsia="en-US"/>
        </w:rPr>
        <w:t xml:space="preserve">. </w:t>
      </w:r>
    </w:p>
    <w:p w:rsidR="005C347B" w:rsidRPr="005C347B" w:rsidRDefault="005C347B" w:rsidP="0013460A">
      <w:pPr>
        <w:numPr>
          <w:ilvl w:val="0"/>
          <w:numId w:val="4"/>
        </w:numPr>
        <w:jc w:val="both"/>
        <w:rPr>
          <w:rFonts w:eastAsia="Calibri"/>
          <w:kern w:val="0"/>
          <w:lang w:eastAsia="en-US"/>
        </w:rPr>
      </w:pPr>
      <w:r w:rsidRPr="005C347B">
        <w:rPr>
          <w:rFonts w:eastAsia="Calibri"/>
          <w:kern w:val="0"/>
          <w:lang w:eastAsia="en-US"/>
        </w:rPr>
        <w:t xml:space="preserve">Wykonawca zobowiązuje się do wykonania zamówienia z należytą starannością, terminowo i bez wad (w tym wad technicznych i prawnych). </w:t>
      </w:r>
    </w:p>
    <w:p w:rsidR="005C347B" w:rsidRDefault="005C347B" w:rsidP="008F710E">
      <w:pPr>
        <w:pStyle w:val="Akapitzlist"/>
        <w:widowControl w:val="0"/>
        <w:suppressAutoHyphens/>
        <w:spacing w:after="0" w:line="240" w:lineRule="auto"/>
        <w:ind w:left="426"/>
        <w:contextualSpacing w:val="0"/>
        <w:jc w:val="both"/>
        <w:rPr>
          <w:rFonts w:ascii="Times New Roman" w:hAnsi="Times New Roman"/>
          <w:sz w:val="24"/>
          <w:szCs w:val="24"/>
        </w:rPr>
      </w:pPr>
    </w:p>
    <w:p w:rsidR="008F710E" w:rsidRPr="00940614" w:rsidRDefault="008F710E" w:rsidP="008F710E">
      <w:pPr>
        <w:ind w:left="720"/>
        <w:rPr>
          <w:b/>
        </w:rPr>
      </w:pPr>
      <w:r>
        <w:t xml:space="preserve">                                                                          </w:t>
      </w:r>
      <w:r w:rsidRPr="00940614">
        <w:rPr>
          <w:b/>
        </w:rPr>
        <w:t xml:space="preserve">§ </w:t>
      </w:r>
      <w:r>
        <w:rPr>
          <w:b/>
        </w:rPr>
        <w:t>4</w:t>
      </w:r>
    </w:p>
    <w:p w:rsidR="005C347B" w:rsidRDefault="005C347B" w:rsidP="008F710E">
      <w:pPr>
        <w:pStyle w:val="Akapitzlist"/>
        <w:widowControl w:val="0"/>
        <w:suppressAutoHyphens/>
        <w:spacing w:after="0" w:line="240" w:lineRule="auto"/>
        <w:ind w:left="426"/>
        <w:contextualSpacing w:val="0"/>
        <w:jc w:val="both"/>
        <w:rPr>
          <w:rFonts w:ascii="Times New Roman" w:hAnsi="Times New Roman"/>
          <w:sz w:val="24"/>
          <w:szCs w:val="24"/>
        </w:rPr>
      </w:pPr>
    </w:p>
    <w:p w:rsidR="008F710E" w:rsidRDefault="008F710E" w:rsidP="0013460A">
      <w:pPr>
        <w:numPr>
          <w:ilvl w:val="0"/>
          <w:numId w:val="5"/>
        </w:numPr>
        <w:jc w:val="both"/>
      </w:pPr>
      <w:r>
        <w:t>Wykonawca nie może, bez zgody Zamawiającego, korzystać w przyszłości przy pracach dla podmiotów trzecich z materiałów i informacji uzyskanych w związku z wykonywaniem przedmiotu umowy oraz udostępniać osobom trzecim przekazanych mu przez Zamawiającego materiałów i dokumentów.</w:t>
      </w:r>
    </w:p>
    <w:p w:rsidR="008F710E" w:rsidRPr="008F710E" w:rsidRDefault="008F710E" w:rsidP="0013460A">
      <w:pPr>
        <w:numPr>
          <w:ilvl w:val="0"/>
          <w:numId w:val="5"/>
        </w:numPr>
        <w:jc w:val="both"/>
        <w:rPr>
          <w:b/>
        </w:rPr>
      </w:pPr>
      <w:r>
        <w:t>Wykonawca oświadcza, że zobowiązał osoby uczestniczące w jakikolwiek sposób ze strony Wykonawcy pr</w:t>
      </w:r>
      <w:r w:rsidR="003F4DEA">
        <w:t xml:space="preserve">zy wykonaniu przedmiotu umowy, </w:t>
      </w:r>
      <w:r>
        <w:t xml:space="preserve">o którym mowa w </w:t>
      </w:r>
      <w:r w:rsidRPr="008F710E">
        <w:rPr>
          <w:b/>
        </w:rPr>
        <w:t xml:space="preserve">§ </w:t>
      </w:r>
      <w:r w:rsidRPr="008F710E">
        <w:t>1</w:t>
      </w:r>
      <w:r>
        <w:t xml:space="preserve"> ust.</w:t>
      </w:r>
      <w:r w:rsidR="003F4DEA">
        <w:t xml:space="preserve"> </w:t>
      </w:r>
      <w:r>
        <w:t>3 do przestrzegania zapisów ust.1.</w:t>
      </w:r>
    </w:p>
    <w:p w:rsidR="008F710E" w:rsidRPr="00940614" w:rsidRDefault="00547FD7" w:rsidP="00547FD7">
      <w:pPr>
        <w:ind w:left="720"/>
        <w:rPr>
          <w:b/>
        </w:rPr>
      </w:pPr>
      <w:r>
        <w:rPr>
          <w:b/>
        </w:rPr>
        <w:t xml:space="preserve">                                                                          </w:t>
      </w:r>
      <w:r w:rsidR="008F710E" w:rsidRPr="00940614">
        <w:rPr>
          <w:b/>
        </w:rPr>
        <w:t xml:space="preserve">§ </w:t>
      </w:r>
      <w:r w:rsidR="008F710E">
        <w:rPr>
          <w:b/>
        </w:rPr>
        <w:t>5</w:t>
      </w:r>
    </w:p>
    <w:p w:rsidR="008F710E" w:rsidRDefault="008F710E" w:rsidP="008F710E">
      <w:pPr>
        <w:ind w:left="720"/>
        <w:jc w:val="both"/>
      </w:pPr>
    </w:p>
    <w:p w:rsidR="004C541C" w:rsidRDefault="004C541C" w:rsidP="0013460A">
      <w:pPr>
        <w:numPr>
          <w:ilvl w:val="0"/>
          <w:numId w:val="6"/>
        </w:numPr>
        <w:jc w:val="both"/>
      </w:pPr>
      <w:r>
        <w:t xml:space="preserve">Po prawidłowym wykonaniu </w:t>
      </w:r>
      <w:r w:rsidR="005367C0">
        <w:t xml:space="preserve">każdej z części </w:t>
      </w:r>
      <w:r w:rsidR="003F4DEA">
        <w:t>przedmiotu umowy</w:t>
      </w:r>
      <w:r>
        <w:t xml:space="preserve"> </w:t>
      </w:r>
      <w:r w:rsidR="00386965">
        <w:t xml:space="preserve">oraz w terminach określonych w Załączniku nr 1 </w:t>
      </w:r>
      <w:r>
        <w:t>Zamawiający podpisze protokół odbioru. Osobą upoważnioną jest Pan Grzegorz Gołda, kierownik Wspólnego Sekretariatu Technicznego Programu Współpracy Transgranicznej Rzeczpospolita Polska-Republika Słowacka 2007-2013 lub osoba zastępująca go w danym dniu. W przypadku niezgodności wykonania przedmiotu umowy, niezgodność ta zostanie wskazana w protokole odbioru.</w:t>
      </w:r>
    </w:p>
    <w:p w:rsidR="00287897" w:rsidRDefault="00287897" w:rsidP="0013460A">
      <w:pPr>
        <w:numPr>
          <w:ilvl w:val="0"/>
          <w:numId w:val="6"/>
        </w:numPr>
        <w:jc w:val="both"/>
      </w:pPr>
      <w:r w:rsidRPr="00940614">
        <w:t xml:space="preserve">Z tytułu prawidłowego, </w:t>
      </w:r>
      <w:r w:rsidRPr="005C347B">
        <w:rPr>
          <w:bCs/>
          <w:sz w:val="26"/>
          <w:szCs w:val="26"/>
        </w:rPr>
        <w:t>zgodnego</w:t>
      </w:r>
      <w:r w:rsidRPr="00940614">
        <w:t xml:space="preserve"> z opisem przedmiotu zamówienia wykonania umowy, Wykonawcy przysługuje wynagrodzenie, którego wartość nie przekroczy …………</w:t>
      </w:r>
      <w:r w:rsidR="00252C54" w:rsidRPr="00940614">
        <w:t>…………… zł brutto (słownie</w:t>
      </w:r>
      <w:r w:rsidRPr="00940614">
        <w:t>:……………………….).</w:t>
      </w:r>
    </w:p>
    <w:p w:rsidR="008F710E" w:rsidRDefault="008F710E" w:rsidP="0013460A">
      <w:pPr>
        <w:numPr>
          <w:ilvl w:val="0"/>
          <w:numId w:val="6"/>
        </w:numPr>
        <w:jc w:val="both"/>
      </w:pPr>
      <w:r>
        <w:t>Wynagrodzenie, o którym mowa w ust.</w:t>
      </w:r>
      <w:r w:rsidR="003F4DEA">
        <w:t xml:space="preserve"> </w:t>
      </w:r>
      <w:r w:rsidR="00547FD7">
        <w:t>2</w:t>
      </w:r>
      <w:r>
        <w:t xml:space="preserve"> obejmuje wszystkie koszty </w:t>
      </w:r>
      <w:r w:rsidR="004C541C">
        <w:t xml:space="preserve">wszystkich czynności i materiałów niezbędnych do prawidłowego wykonania umowy, nawet jeśli nie zostały one wprost wyszczególnione w </w:t>
      </w:r>
      <w:r w:rsidR="00D623FF">
        <w:t>tekście</w:t>
      </w:r>
      <w:r w:rsidR="004C541C">
        <w:t xml:space="preserve"> niniejszej umowy oraz przekazanie praw autorskich majątkowych do przedmiotu umowy. Wykonawca, mając możliwość uprzedniego ustalenia wszystkich warunków związanych z realizacją umowy, nie może żądać podwyższenia wynagrodzenia, nawet jeśli z przyczyn od siebie niezależnych nie mógł przewidzieć wszystkich czynności i materiałów niezbędnych do prawidłowego wykonania niniejszej umowy.</w:t>
      </w:r>
    </w:p>
    <w:p w:rsidR="00547FD7" w:rsidRDefault="004C541C" w:rsidP="0013460A">
      <w:pPr>
        <w:numPr>
          <w:ilvl w:val="0"/>
          <w:numId w:val="6"/>
        </w:numPr>
        <w:jc w:val="both"/>
      </w:pPr>
      <w:r>
        <w:t xml:space="preserve">Zapłata wynagrodzenia nastąpi na podstawie rachunków/faktur VAT, wystawionych przez </w:t>
      </w:r>
    </w:p>
    <w:p w:rsidR="00547FD7" w:rsidRDefault="00547FD7" w:rsidP="00547FD7">
      <w:pPr>
        <w:ind w:left="720"/>
        <w:jc w:val="both"/>
      </w:pPr>
    </w:p>
    <w:p w:rsidR="00547FD7" w:rsidRDefault="00547FD7" w:rsidP="00547FD7">
      <w:pPr>
        <w:ind w:left="720"/>
        <w:jc w:val="both"/>
      </w:pPr>
    </w:p>
    <w:p w:rsidR="00547FD7" w:rsidRDefault="00547FD7" w:rsidP="00547FD7">
      <w:pPr>
        <w:ind w:left="720"/>
        <w:jc w:val="both"/>
      </w:pPr>
    </w:p>
    <w:p w:rsidR="004C541C" w:rsidRPr="004C541C" w:rsidRDefault="004C541C" w:rsidP="00547FD7">
      <w:pPr>
        <w:ind w:left="720"/>
        <w:jc w:val="both"/>
      </w:pPr>
      <w:r>
        <w:t>Wykonawcę, w terminie 21 dni od dnia doręczenia prawidłowo wystawionego rachunku/faktury VAT Zamawiającemu na adres</w:t>
      </w:r>
      <w:r w:rsidRPr="004C541C">
        <w:t xml:space="preserve"> Wspólnego Sekretariatu Technicznego Programu Współpracy Transgranicznej Rzeczpospolita Polska-Republika Słowacka 2007-2013, ul. Halicka 9, 31-036 Kraków: </w:t>
      </w:r>
    </w:p>
    <w:p w:rsidR="004C541C" w:rsidRDefault="004C541C" w:rsidP="00547FD7">
      <w:pPr>
        <w:jc w:val="both"/>
        <w:rPr>
          <w:b/>
          <w:u w:val="single"/>
        </w:rPr>
      </w:pPr>
    </w:p>
    <w:p w:rsidR="004C541C" w:rsidRPr="004C541C" w:rsidRDefault="004C541C" w:rsidP="004C541C">
      <w:pPr>
        <w:ind w:left="720"/>
        <w:jc w:val="both"/>
        <w:rPr>
          <w:b/>
          <w:u w:val="single"/>
        </w:rPr>
      </w:pPr>
      <w:r w:rsidRPr="004C541C">
        <w:rPr>
          <w:b/>
          <w:u w:val="single"/>
        </w:rPr>
        <w:t>Dane do rachunku/</w:t>
      </w:r>
      <w:r w:rsidRPr="00994F80">
        <w:rPr>
          <w:b/>
          <w:u w:val="single"/>
        </w:rPr>
        <w:t>faktury</w:t>
      </w:r>
      <w:r w:rsidR="00994F80" w:rsidRPr="00994F80">
        <w:rPr>
          <w:b/>
          <w:u w:val="single"/>
        </w:rPr>
        <w:t xml:space="preserve"> VAT</w:t>
      </w:r>
      <w:r w:rsidRPr="004C541C">
        <w:rPr>
          <w:b/>
          <w:u w:val="single"/>
        </w:rPr>
        <w:t>:</w:t>
      </w:r>
    </w:p>
    <w:p w:rsidR="004C541C" w:rsidRPr="004C541C" w:rsidRDefault="004C541C" w:rsidP="004C541C">
      <w:pPr>
        <w:ind w:left="720"/>
        <w:jc w:val="both"/>
        <w:rPr>
          <w:b/>
          <w:i/>
        </w:rPr>
      </w:pPr>
      <w:r w:rsidRPr="004C541C">
        <w:rPr>
          <w:b/>
          <w:i/>
        </w:rPr>
        <w:t xml:space="preserve">Centrum Projektów Europejskich </w:t>
      </w:r>
    </w:p>
    <w:p w:rsidR="004C541C" w:rsidRPr="004C541C" w:rsidRDefault="00994F80" w:rsidP="004C541C">
      <w:pPr>
        <w:ind w:left="720"/>
        <w:jc w:val="both"/>
        <w:rPr>
          <w:b/>
          <w:i/>
        </w:rPr>
      </w:pPr>
      <w:r>
        <w:rPr>
          <w:b/>
          <w:i/>
        </w:rPr>
        <w:t>u</w:t>
      </w:r>
      <w:r w:rsidR="004C541C" w:rsidRPr="004C541C">
        <w:rPr>
          <w:b/>
          <w:i/>
        </w:rPr>
        <w:t>l. Domaniewska 39 a, 02-672 Warszawa</w:t>
      </w:r>
    </w:p>
    <w:p w:rsidR="004C541C" w:rsidRDefault="004C541C" w:rsidP="004C541C">
      <w:pPr>
        <w:ind w:left="720"/>
        <w:jc w:val="both"/>
        <w:rPr>
          <w:b/>
          <w:i/>
        </w:rPr>
      </w:pPr>
      <w:r w:rsidRPr="004C541C">
        <w:rPr>
          <w:b/>
          <w:i/>
        </w:rPr>
        <w:t>NIP: 7010158887</w:t>
      </w:r>
    </w:p>
    <w:p w:rsidR="004C541C" w:rsidRPr="004C541C" w:rsidRDefault="004C541C" w:rsidP="00D623FF">
      <w:pPr>
        <w:ind w:left="720"/>
        <w:jc w:val="both"/>
      </w:pPr>
    </w:p>
    <w:p w:rsidR="004C541C" w:rsidRPr="00246829" w:rsidRDefault="004C541C" w:rsidP="0013460A">
      <w:pPr>
        <w:numPr>
          <w:ilvl w:val="0"/>
          <w:numId w:val="6"/>
        </w:numPr>
        <w:jc w:val="both"/>
      </w:pPr>
      <w:r w:rsidRPr="00246829">
        <w:t xml:space="preserve">Zapłata wynagrodzenia zostanie dokonana przelewem na rachunek Wykonawcy wskazany na fakturze </w:t>
      </w:r>
      <w:r w:rsidR="00994F80">
        <w:t>VAT</w:t>
      </w:r>
      <w:r w:rsidR="00994F80" w:rsidRPr="00246829">
        <w:t xml:space="preserve"> </w:t>
      </w:r>
      <w:r w:rsidRPr="00246829">
        <w:t>/ rachunku.</w:t>
      </w:r>
    </w:p>
    <w:p w:rsidR="004C541C" w:rsidRDefault="004C541C" w:rsidP="0013460A">
      <w:pPr>
        <w:numPr>
          <w:ilvl w:val="0"/>
          <w:numId w:val="6"/>
        </w:numPr>
        <w:jc w:val="both"/>
      </w:pPr>
      <w:r>
        <w:t xml:space="preserve">Warunkiem wystawienia rachunku/faktury VAT przez Wykonawcę jest akceptacja przez Zamawiającego protokołu odbioru wykonania zamówienia. </w:t>
      </w:r>
    </w:p>
    <w:p w:rsidR="004C541C" w:rsidRDefault="004C541C" w:rsidP="0013460A">
      <w:pPr>
        <w:numPr>
          <w:ilvl w:val="0"/>
          <w:numId w:val="6"/>
        </w:numPr>
        <w:jc w:val="both"/>
      </w:pPr>
      <w:r>
        <w:t xml:space="preserve">Wykonawca uprawniony jest do wystawienia osobnych rachunków/faktur VAT z tytułu wykonania poszczególnych elementów wchodzących w skład przedmiotu umowy, o których mowa w </w:t>
      </w:r>
      <w:r w:rsidR="00994F80" w:rsidRPr="004C541C">
        <w:t>§</w:t>
      </w:r>
      <w:r w:rsidR="00994F80">
        <w:t xml:space="preserve"> 2</w:t>
      </w:r>
      <w:r>
        <w:t xml:space="preserve">, przy czym suma wartości poszczególnych faktur nie może przekroczyć wartości zamówienia określonej w </w:t>
      </w:r>
      <w:r w:rsidRPr="004C541C">
        <w:t>§ 5</w:t>
      </w:r>
      <w:r>
        <w:t xml:space="preserve"> ust. 2.</w:t>
      </w:r>
    </w:p>
    <w:p w:rsidR="004C541C" w:rsidRDefault="004C541C" w:rsidP="0013460A">
      <w:pPr>
        <w:numPr>
          <w:ilvl w:val="0"/>
          <w:numId w:val="6"/>
        </w:numPr>
        <w:jc w:val="both"/>
      </w:pPr>
      <w:r>
        <w:t>Zamawiający zastrzega sobie możliwość kontroli realizacji zamówienia.</w:t>
      </w:r>
    </w:p>
    <w:p w:rsidR="004C541C" w:rsidRDefault="004C541C" w:rsidP="004C541C">
      <w:pPr>
        <w:ind w:left="720"/>
        <w:jc w:val="both"/>
      </w:pPr>
    </w:p>
    <w:p w:rsidR="004C541C" w:rsidRDefault="004C541C" w:rsidP="004C541C">
      <w:pPr>
        <w:ind w:left="720"/>
        <w:jc w:val="center"/>
        <w:rPr>
          <w:b/>
        </w:rPr>
      </w:pPr>
      <w:r w:rsidRPr="00940614">
        <w:rPr>
          <w:b/>
        </w:rPr>
        <w:t xml:space="preserve">§ </w:t>
      </w:r>
      <w:r>
        <w:rPr>
          <w:b/>
        </w:rPr>
        <w:t>6</w:t>
      </w:r>
    </w:p>
    <w:p w:rsidR="00527AE2" w:rsidRDefault="00527AE2" w:rsidP="004C541C">
      <w:pPr>
        <w:ind w:left="720"/>
        <w:jc w:val="center"/>
        <w:rPr>
          <w:b/>
        </w:rPr>
      </w:pPr>
    </w:p>
    <w:p w:rsidR="00527AE2" w:rsidRDefault="00527AE2" w:rsidP="003F4DEA">
      <w:pPr>
        <w:numPr>
          <w:ilvl w:val="0"/>
          <w:numId w:val="7"/>
        </w:numPr>
        <w:jc w:val="both"/>
      </w:pPr>
      <w:r>
        <w:t xml:space="preserve">W razie niewykonania lub nienależytego wykonania </w:t>
      </w:r>
      <w:r w:rsidR="00994F80">
        <w:t xml:space="preserve">części </w:t>
      </w:r>
      <w:r>
        <w:t>umowy, Zamawiający jest uprawniony do odstąpienia od umowy i/lub obciążenia Wykonawcy karą umowną w wysokości 20% należ</w:t>
      </w:r>
      <w:r w:rsidR="003F4DEA">
        <w:t>nego maksymalnego wynagrodzenia</w:t>
      </w:r>
      <w:r>
        <w:t xml:space="preserve"> w </w:t>
      </w:r>
      <w:r w:rsidR="005367C0">
        <w:t>ramach</w:t>
      </w:r>
      <w:r>
        <w:t xml:space="preserve"> poszczególnych zleceń.</w:t>
      </w:r>
    </w:p>
    <w:p w:rsidR="00527AE2" w:rsidRDefault="00527AE2" w:rsidP="003F4DEA">
      <w:pPr>
        <w:numPr>
          <w:ilvl w:val="0"/>
          <w:numId w:val="7"/>
        </w:numPr>
        <w:jc w:val="both"/>
      </w:pPr>
      <w:r>
        <w:t>Zamawiający zastrzega sobie prawo do potrącenia kar umownych z faktur</w:t>
      </w:r>
      <w:r w:rsidR="00994F80" w:rsidRPr="00994F80">
        <w:t xml:space="preserve"> </w:t>
      </w:r>
      <w:r w:rsidR="00994F80">
        <w:t>VAT</w:t>
      </w:r>
      <w:r>
        <w:t>/rachunków wystawionych przez Wykonawcę.</w:t>
      </w:r>
    </w:p>
    <w:p w:rsidR="00527AE2" w:rsidRDefault="00527AE2" w:rsidP="003F4DEA">
      <w:pPr>
        <w:numPr>
          <w:ilvl w:val="0"/>
          <w:numId w:val="7"/>
        </w:numPr>
        <w:jc w:val="both"/>
      </w:pPr>
      <w:r>
        <w:t>Zamawiający może dochodzić na zasadach ogólnych  odszkodowania przewyższającego karę umowną określoną w ust.1.</w:t>
      </w:r>
    </w:p>
    <w:p w:rsidR="00994F80" w:rsidRPr="00527AE2" w:rsidRDefault="00527AE2" w:rsidP="00994F80">
      <w:pPr>
        <w:numPr>
          <w:ilvl w:val="0"/>
          <w:numId w:val="7"/>
        </w:numPr>
        <w:jc w:val="both"/>
      </w:pPr>
      <w:r>
        <w:t>W przypadku niemożności wykonania przez Wykonawcę przedmiotu umowy z przyczyn, za które Zamawiający nie ponosi odpowiedzialności, Zamawiający jest uprawniony do całkowitego odstąpienia od umowy w trybie natychmiastowym.</w:t>
      </w:r>
    </w:p>
    <w:p w:rsidR="004C541C" w:rsidRDefault="004C541C" w:rsidP="004C541C">
      <w:pPr>
        <w:ind w:left="720"/>
        <w:jc w:val="both"/>
      </w:pPr>
    </w:p>
    <w:p w:rsidR="00527AE2" w:rsidRDefault="00386965" w:rsidP="00287897">
      <w:pPr>
        <w:jc w:val="center"/>
        <w:rPr>
          <w:b/>
        </w:rPr>
      </w:pPr>
      <w:r>
        <w:rPr>
          <w:b/>
        </w:rPr>
        <w:t xml:space="preserve">              </w:t>
      </w:r>
      <w:r w:rsidR="00287897" w:rsidRPr="00940614">
        <w:rPr>
          <w:b/>
        </w:rPr>
        <w:t xml:space="preserve">§ </w:t>
      </w:r>
      <w:r w:rsidR="00527AE2">
        <w:rPr>
          <w:b/>
        </w:rPr>
        <w:t>7</w:t>
      </w:r>
    </w:p>
    <w:p w:rsidR="00994F80" w:rsidRDefault="00994F80" w:rsidP="00287897">
      <w:pPr>
        <w:jc w:val="center"/>
        <w:rPr>
          <w:b/>
        </w:rPr>
      </w:pPr>
    </w:p>
    <w:p w:rsidR="00527AE2" w:rsidRPr="00013877" w:rsidRDefault="00527AE2" w:rsidP="00994F80">
      <w:pPr>
        <w:ind w:left="426"/>
        <w:jc w:val="both"/>
        <w:rPr>
          <w:b/>
        </w:rPr>
      </w:pPr>
      <w:r>
        <w:t>Wykonawca ponosi pełną odpowiedzialność za wady prawne przedmiotu zrealizowanego zamówienia, a w szczególności za ewentualne roszczenia osób trzecich wynikające z naruszenia praw własności intelektualnej, w tym za nieprzestrzeganie przepisów ustawy z dnia 4 lutego 1994 roku o prawie autorskim i prawach pokrewnych (Dz.U. z 2006r. Nr 90, poz.631 z późn. zm.) w związku z wykonywaniem przedmiotu zamówienia.</w:t>
      </w:r>
    </w:p>
    <w:p w:rsidR="00287897" w:rsidRPr="00940614" w:rsidRDefault="00287897" w:rsidP="00287897"/>
    <w:p w:rsidR="00013877" w:rsidRDefault="00013877" w:rsidP="00013877">
      <w:pPr>
        <w:jc w:val="center"/>
        <w:rPr>
          <w:b/>
        </w:rPr>
      </w:pPr>
      <w:r>
        <w:t xml:space="preserve"> </w:t>
      </w:r>
      <w:r w:rsidR="00DC0693">
        <w:t xml:space="preserve">            </w:t>
      </w:r>
      <w:r w:rsidRPr="00940614">
        <w:rPr>
          <w:b/>
        </w:rPr>
        <w:t xml:space="preserve">§ </w:t>
      </w:r>
      <w:r>
        <w:rPr>
          <w:b/>
        </w:rPr>
        <w:t>8</w:t>
      </w:r>
    </w:p>
    <w:p w:rsidR="00013877" w:rsidRDefault="00013877" w:rsidP="00287897">
      <w:pPr>
        <w:jc w:val="both"/>
      </w:pPr>
    </w:p>
    <w:p w:rsidR="003C5EFC" w:rsidRDefault="003C5EFC" w:rsidP="0013460A">
      <w:pPr>
        <w:numPr>
          <w:ilvl w:val="0"/>
          <w:numId w:val="9"/>
        </w:numPr>
        <w:jc w:val="both"/>
      </w:pPr>
      <w:r>
        <w:t>Strony potwierdzają, że przedmiot umowy jest objęty prawem autorskim i jest tym prawem chroniony.</w:t>
      </w:r>
    </w:p>
    <w:p w:rsidR="00DC0693" w:rsidRDefault="003C5EFC" w:rsidP="0013460A">
      <w:pPr>
        <w:numPr>
          <w:ilvl w:val="0"/>
          <w:numId w:val="9"/>
        </w:numPr>
        <w:jc w:val="both"/>
      </w:pPr>
      <w:r>
        <w:t xml:space="preserve">Wykonawca oświadcza, że przenosi na Zamawiającego, na zasadzie wyłączności, autorskie prawa majątkowe i prawa pokrewne do nieograniczonego w czasie korzystania i rozporządzania przedmiotem zamówienia, w kraju i za granicą, zgodnie z art. 64 ustawy z dnia 4 lutego 1994 r. o </w:t>
      </w:r>
    </w:p>
    <w:p w:rsidR="00DC0693" w:rsidRDefault="00DC0693" w:rsidP="00DC0693">
      <w:pPr>
        <w:ind w:left="720"/>
        <w:jc w:val="both"/>
      </w:pPr>
    </w:p>
    <w:p w:rsidR="00DC0693" w:rsidRDefault="00DC0693" w:rsidP="00DC0693">
      <w:pPr>
        <w:ind w:left="720"/>
        <w:jc w:val="both"/>
      </w:pPr>
    </w:p>
    <w:p w:rsidR="00DC0693" w:rsidRDefault="00DC0693" w:rsidP="00DC0693">
      <w:pPr>
        <w:ind w:left="720"/>
        <w:jc w:val="both"/>
      </w:pPr>
    </w:p>
    <w:p w:rsidR="003C5EFC" w:rsidRDefault="003C5EFC" w:rsidP="00DC0693">
      <w:pPr>
        <w:ind w:left="720"/>
        <w:jc w:val="both"/>
      </w:pPr>
      <w:r>
        <w:t>prawie autorskim i prawach pokrewnych (Dz.U. z 2006r. Nr 90, poz.631, z późn.</w:t>
      </w:r>
      <w:r w:rsidR="00BE5932">
        <w:t xml:space="preserve"> </w:t>
      </w:r>
      <w:r>
        <w:t>zm.) w zakresie następujących pól eksploatacji</w:t>
      </w:r>
    </w:p>
    <w:p w:rsidR="003C5EFC" w:rsidRDefault="003C5EFC" w:rsidP="0013460A">
      <w:pPr>
        <w:numPr>
          <w:ilvl w:val="0"/>
          <w:numId w:val="10"/>
        </w:numPr>
        <w:jc w:val="both"/>
      </w:pPr>
      <w:r>
        <w:t>utrwalanie;</w:t>
      </w:r>
    </w:p>
    <w:p w:rsidR="003C5EFC" w:rsidRDefault="003C5EFC" w:rsidP="0013460A">
      <w:pPr>
        <w:numPr>
          <w:ilvl w:val="0"/>
          <w:numId w:val="10"/>
        </w:numPr>
        <w:jc w:val="both"/>
      </w:pPr>
      <w:r>
        <w:t>digitalizacja;</w:t>
      </w:r>
    </w:p>
    <w:p w:rsidR="003C5EFC" w:rsidRDefault="003C5EFC" w:rsidP="0013460A">
      <w:pPr>
        <w:numPr>
          <w:ilvl w:val="0"/>
          <w:numId w:val="10"/>
        </w:numPr>
        <w:jc w:val="both"/>
      </w:pPr>
      <w:r>
        <w:t>wprowadzenie do pamięci komputera;</w:t>
      </w:r>
    </w:p>
    <w:p w:rsidR="003C5EFC" w:rsidRDefault="003C5EFC" w:rsidP="0013460A">
      <w:pPr>
        <w:numPr>
          <w:ilvl w:val="0"/>
          <w:numId w:val="10"/>
        </w:numPr>
        <w:jc w:val="both"/>
      </w:pPr>
      <w:r>
        <w:t>sporządzanie wydruku komputerowego;</w:t>
      </w:r>
    </w:p>
    <w:p w:rsidR="003C5EFC" w:rsidRDefault="003C5EFC" w:rsidP="0013460A">
      <w:pPr>
        <w:numPr>
          <w:ilvl w:val="0"/>
          <w:numId w:val="10"/>
        </w:numPr>
        <w:jc w:val="both"/>
      </w:pPr>
      <w:r>
        <w:t>zwielokrotnienie poprzez druk, nagrywanie na dysku optycznym;</w:t>
      </w:r>
    </w:p>
    <w:p w:rsidR="003C5EFC" w:rsidRDefault="003C5EFC" w:rsidP="0013460A">
      <w:pPr>
        <w:numPr>
          <w:ilvl w:val="0"/>
          <w:numId w:val="10"/>
        </w:numPr>
        <w:jc w:val="both"/>
      </w:pPr>
      <w:r>
        <w:t>wprowadzenie do obrotu;</w:t>
      </w:r>
    </w:p>
    <w:p w:rsidR="003C5EFC" w:rsidRDefault="003C5EFC" w:rsidP="0013460A">
      <w:pPr>
        <w:numPr>
          <w:ilvl w:val="0"/>
          <w:numId w:val="10"/>
        </w:numPr>
        <w:jc w:val="both"/>
      </w:pPr>
      <w:r>
        <w:t>nieodpłatne wypożyczenie lub udostępnienie zwielokrotnionych egzemplarzy;</w:t>
      </w:r>
    </w:p>
    <w:p w:rsidR="003C5EFC" w:rsidRDefault="003C5EFC" w:rsidP="0013460A">
      <w:pPr>
        <w:numPr>
          <w:ilvl w:val="0"/>
          <w:numId w:val="10"/>
        </w:numPr>
        <w:jc w:val="both"/>
      </w:pPr>
      <w:r>
        <w:t>publikacja i rozpowszechnianie w całości lub w części</w:t>
      </w:r>
      <w:r w:rsidR="00FC59C7">
        <w:t>.</w:t>
      </w:r>
    </w:p>
    <w:p w:rsidR="00287897" w:rsidRPr="00940614" w:rsidRDefault="00287897" w:rsidP="00287897"/>
    <w:p w:rsidR="00287897" w:rsidRDefault="00287897" w:rsidP="00287897">
      <w:pPr>
        <w:jc w:val="center"/>
        <w:rPr>
          <w:b/>
        </w:rPr>
      </w:pPr>
      <w:r w:rsidRPr="00940614">
        <w:rPr>
          <w:b/>
        </w:rPr>
        <w:t xml:space="preserve">§ </w:t>
      </w:r>
      <w:r w:rsidR="003C5EFC">
        <w:rPr>
          <w:b/>
        </w:rPr>
        <w:t>9</w:t>
      </w:r>
    </w:p>
    <w:p w:rsidR="006807B1" w:rsidRDefault="006807B1" w:rsidP="00287897">
      <w:pPr>
        <w:jc w:val="center"/>
        <w:rPr>
          <w:b/>
        </w:rPr>
      </w:pPr>
    </w:p>
    <w:p w:rsidR="00BE0476" w:rsidRPr="006807B1" w:rsidRDefault="00BE0476" w:rsidP="00EC4756">
      <w:pPr>
        <w:ind w:left="284"/>
      </w:pPr>
      <w:r>
        <w:t>Zamawiaj</w:t>
      </w:r>
      <w:r w:rsidRPr="00BE0476">
        <w:t xml:space="preserve">ący </w:t>
      </w:r>
      <w:r>
        <w:t xml:space="preserve">zastrzega sobie </w:t>
      </w:r>
      <w:r w:rsidR="006807B1">
        <w:rPr>
          <w:bCs/>
        </w:rPr>
        <w:t>możliwość ewentualnych zmian postanowień zawartej umowy w zakresie:</w:t>
      </w:r>
    </w:p>
    <w:p w:rsidR="006807B1" w:rsidRPr="006807B1" w:rsidRDefault="006807B1" w:rsidP="006807B1">
      <w:pPr>
        <w:numPr>
          <w:ilvl w:val="0"/>
          <w:numId w:val="19"/>
        </w:numPr>
      </w:pPr>
      <w:r>
        <w:rPr>
          <w:bCs/>
        </w:rPr>
        <w:t>zmniejszenia ilości aktualizowanych warstw mapy internetowej,</w:t>
      </w:r>
    </w:p>
    <w:p w:rsidR="006807B1" w:rsidRPr="006807B1" w:rsidRDefault="006807B1" w:rsidP="006807B1">
      <w:pPr>
        <w:numPr>
          <w:ilvl w:val="0"/>
          <w:numId w:val="19"/>
        </w:numPr>
      </w:pPr>
      <w:r>
        <w:rPr>
          <w:bCs/>
        </w:rPr>
        <w:t xml:space="preserve">zmniejszenia ilości aktualizowanych map w </w:t>
      </w:r>
      <w:r w:rsidR="00EC4756">
        <w:rPr>
          <w:bCs/>
        </w:rPr>
        <w:t>zestawie.</w:t>
      </w:r>
    </w:p>
    <w:p w:rsidR="006807B1" w:rsidRDefault="006807B1" w:rsidP="00EC4756">
      <w:pPr>
        <w:rPr>
          <w:b/>
        </w:rPr>
      </w:pPr>
    </w:p>
    <w:p w:rsidR="00BE0476" w:rsidRPr="00940614" w:rsidRDefault="00BE0476" w:rsidP="00287897">
      <w:pPr>
        <w:jc w:val="center"/>
        <w:rPr>
          <w:b/>
        </w:rPr>
      </w:pPr>
      <w:r w:rsidRPr="00940614">
        <w:rPr>
          <w:b/>
        </w:rPr>
        <w:t xml:space="preserve">§ </w:t>
      </w:r>
      <w:r w:rsidR="006807B1">
        <w:rPr>
          <w:b/>
        </w:rPr>
        <w:t>10</w:t>
      </w:r>
    </w:p>
    <w:p w:rsidR="00287897" w:rsidRPr="00940614" w:rsidRDefault="00287897" w:rsidP="00287897"/>
    <w:p w:rsidR="003C5EFC" w:rsidRDefault="003C5EFC" w:rsidP="00DC0693">
      <w:pPr>
        <w:pStyle w:val="Akapitzlist"/>
        <w:widowControl w:val="0"/>
        <w:suppressAutoHyphens/>
        <w:spacing w:after="0" w:line="240" w:lineRule="auto"/>
        <w:ind w:left="284"/>
        <w:contextualSpacing w:val="0"/>
        <w:jc w:val="both"/>
        <w:rPr>
          <w:rFonts w:ascii="Times New Roman" w:hAnsi="Times New Roman"/>
          <w:sz w:val="24"/>
          <w:szCs w:val="24"/>
        </w:rPr>
      </w:pPr>
      <w:r>
        <w:rPr>
          <w:rFonts w:ascii="Times New Roman" w:hAnsi="Times New Roman"/>
          <w:sz w:val="24"/>
          <w:szCs w:val="24"/>
        </w:rPr>
        <w:t>Prawa i obowiązki Stron umowy nie mogą być przenoszone na osoby trzecie.</w:t>
      </w:r>
    </w:p>
    <w:p w:rsidR="006807B1" w:rsidRDefault="006807B1" w:rsidP="00EC4756">
      <w:pPr>
        <w:rPr>
          <w:b/>
        </w:rPr>
      </w:pPr>
    </w:p>
    <w:p w:rsidR="00287897" w:rsidRDefault="00287897" w:rsidP="00287897">
      <w:pPr>
        <w:jc w:val="center"/>
        <w:rPr>
          <w:b/>
        </w:rPr>
      </w:pPr>
      <w:r w:rsidRPr="00940614">
        <w:rPr>
          <w:b/>
        </w:rPr>
        <w:t xml:space="preserve">§ </w:t>
      </w:r>
      <w:r w:rsidR="006807B1">
        <w:rPr>
          <w:b/>
        </w:rPr>
        <w:t>11</w:t>
      </w:r>
    </w:p>
    <w:p w:rsidR="00FC59C7" w:rsidRDefault="00FC59C7" w:rsidP="00287897">
      <w:pPr>
        <w:jc w:val="center"/>
        <w:rPr>
          <w:b/>
        </w:rPr>
      </w:pPr>
    </w:p>
    <w:p w:rsidR="00287897" w:rsidRDefault="003C5EFC" w:rsidP="00DC0693">
      <w:pPr>
        <w:ind w:left="284"/>
      </w:pPr>
      <w:r>
        <w:t>Wszelkie  zmiany umowy wymagają zachowania formy pisemnej pod rygorem nieważności.</w:t>
      </w:r>
    </w:p>
    <w:p w:rsidR="006807B1" w:rsidRPr="00940614" w:rsidRDefault="006807B1" w:rsidP="00EC4756"/>
    <w:p w:rsidR="00287897" w:rsidRPr="00940614" w:rsidRDefault="006807B1" w:rsidP="00287897">
      <w:pPr>
        <w:jc w:val="center"/>
        <w:rPr>
          <w:b/>
        </w:rPr>
      </w:pPr>
      <w:r>
        <w:rPr>
          <w:b/>
        </w:rPr>
        <w:t>§ 12</w:t>
      </w:r>
    </w:p>
    <w:p w:rsidR="00287897" w:rsidRPr="00940614" w:rsidRDefault="00287897" w:rsidP="00287897"/>
    <w:p w:rsidR="00287897" w:rsidRDefault="00287897" w:rsidP="00DC0693">
      <w:pPr>
        <w:pStyle w:val="Akapitzlist"/>
        <w:widowControl w:val="0"/>
        <w:numPr>
          <w:ilvl w:val="0"/>
          <w:numId w:val="3"/>
        </w:numPr>
        <w:suppressAutoHyphens/>
        <w:spacing w:after="0" w:line="240" w:lineRule="auto"/>
        <w:ind w:left="709"/>
        <w:contextualSpacing w:val="0"/>
        <w:jc w:val="both"/>
        <w:rPr>
          <w:rFonts w:ascii="Times New Roman" w:hAnsi="Times New Roman"/>
          <w:sz w:val="24"/>
          <w:szCs w:val="24"/>
        </w:rPr>
      </w:pPr>
      <w:r w:rsidRPr="00940614">
        <w:rPr>
          <w:rFonts w:ascii="Times New Roman" w:hAnsi="Times New Roman"/>
          <w:sz w:val="24"/>
          <w:szCs w:val="24"/>
        </w:rPr>
        <w:t>W zakresie nie uregulowanym umową mają zastosow</w:t>
      </w:r>
      <w:r w:rsidR="00BF33B1">
        <w:rPr>
          <w:rFonts w:ascii="Times New Roman" w:hAnsi="Times New Roman"/>
          <w:sz w:val="24"/>
          <w:szCs w:val="24"/>
        </w:rPr>
        <w:t>anie przepisy Kodeksu Cywilnego (</w:t>
      </w:r>
      <w:r w:rsidR="003800DB" w:rsidRPr="003800DB">
        <w:rPr>
          <w:rFonts w:ascii="Times New Roman" w:hAnsi="Times New Roman"/>
          <w:sz w:val="24"/>
          <w:szCs w:val="24"/>
        </w:rPr>
        <w:t>Dz. U. z dn. 23 kwietnia 1964 nr 16 poz.</w:t>
      </w:r>
      <w:r w:rsidR="00DC0693">
        <w:rPr>
          <w:rFonts w:ascii="Times New Roman" w:hAnsi="Times New Roman"/>
          <w:sz w:val="24"/>
          <w:szCs w:val="24"/>
        </w:rPr>
        <w:t xml:space="preserve"> </w:t>
      </w:r>
      <w:r w:rsidR="003800DB" w:rsidRPr="003800DB">
        <w:rPr>
          <w:rFonts w:ascii="Times New Roman" w:hAnsi="Times New Roman"/>
          <w:sz w:val="24"/>
          <w:szCs w:val="24"/>
        </w:rPr>
        <w:t>93 z późn. zm.</w:t>
      </w:r>
      <w:r w:rsidR="00BF33B1">
        <w:rPr>
          <w:rFonts w:ascii="Times New Roman" w:hAnsi="Times New Roman"/>
          <w:sz w:val="24"/>
          <w:szCs w:val="24"/>
        </w:rPr>
        <w:t>) oraz Prawo zamówień publicznych ( Dz. U z 2010 r. Nr 113, poz.759 z późn.</w:t>
      </w:r>
      <w:r w:rsidR="00DC0693">
        <w:rPr>
          <w:rFonts w:ascii="Times New Roman" w:hAnsi="Times New Roman"/>
          <w:sz w:val="24"/>
          <w:szCs w:val="24"/>
        </w:rPr>
        <w:t xml:space="preserve"> </w:t>
      </w:r>
      <w:r w:rsidR="00BF33B1">
        <w:rPr>
          <w:rFonts w:ascii="Times New Roman" w:hAnsi="Times New Roman"/>
          <w:sz w:val="24"/>
          <w:szCs w:val="24"/>
        </w:rPr>
        <w:t>zm).</w:t>
      </w:r>
    </w:p>
    <w:p w:rsidR="00287897" w:rsidRDefault="00287897" w:rsidP="00DC0693">
      <w:pPr>
        <w:pStyle w:val="Akapitzlist"/>
        <w:widowControl w:val="0"/>
        <w:numPr>
          <w:ilvl w:val="0"/>
          <w:numId w:val="3"/>
        </w:numPr>
        <w:suppressAutoHyphens/>
        <w:spacing w:after="0" w:line="240" w:lineRule="auto"/>
        <w:ind w:left="709"/>
        <w:contextualSpacing w:val="0"/>
        <w:jc w:val="both"/>
        <w:rPr>
          <w:rFonts w:ascii="Times New Roman" w:hAnsi="Times New Roman"/>
          <w:sz w:val="24"/>
          <w:szCs w:val="24"/>
        </w:rPr>
      </w:pPr>
      <w:r w:rsidRPr="00940614">
        <w:rPr>
          <w:rFonts w:ascii="Times New Roman" w:hAnsi="Times New Roman"/>
          <w:sz w:val="24"/>
          <w:szCs w:val="24"/>
        </w:rPr>
        <w:t>Wszelkie spory mogące wyniknąć na tle realizacji niniejszej umowy, strony poddają pod rozstrzygnięcie sądu właściwego dla siedziby Zamawiającego.</w:t>
      </w:r>
    </w:p>
    <w:p w:rsidR="00287897" w:rsidRPr="00940614" w:rsidRDefault="00287897" w:rsidP="00DC0693">
      <w:pPr>
        <w:pStyle w:val="Akapitzlist"/>
        <w:widowControl w:val="0"/>
        <w:numPr>
          <w:ilvl w:val="0"/>
          <w:numId w:val="3"/>
        </w:numPr>
        <w:suppressAutoHyphens/>
        <w:spacing w:after="0" w:line="240" w:lineRule="auto"/>
        <w:ind w:left="709"/>
        <w:contextualSpacing w:val="0"/>
        <w:jc w:val="both"/>
        <w:rPr>
          <w:rFonts w:ascii="Times New Roman" w:hAnsi="Times New Roman"/>
          <w:sz w:val="24"/>
          <w:szCs w:val="24"/>
        </w:rPr>
      </w:pPr>
      <w:r w:rsidRPr="00940614">
        <w:rPr>
          <w:rFonts w:ascii="Times New Roman" w:hAnsi="Times New Roman"/>
          <w:sz w:val="24"/>
          <w:szCs w:val="24"/>
        </w:rPr>
        <w:t>Umowę sporządzono w 3 jednobrzmiących egzemplarzach, w tym 2 egzemplarze dla Zamawiającego i 1 dla Wykonawcy.</w:t>
      </w:r>
    </w:p>
    <w:p w:rsidR="00287897" w:rsidRPr="00940614" w:rsidRDefault="00287897" w:rsidP="00287897"/>
    <w:p w:rsidR="00287897" w:rsidRPr="00940614" w:rsidRDefault="00287897" w:rsidP="00287897">
      <w:pPr>
        <w:jc w:val="center"/>
        <w:rPr>
          <w:b/>
        </w:rPr>
      </w:pPr>
      <w:r w:rsidRPr="00940614">
        <w:rPr>
          <w:b/>
        </w:rPr>
        <w:t>§ 1</w:t>
      </w:r>
      <w:r w:rsidR="006807B1">
        <w:rPr>
          <w:b/>
        </w:rPr>
        <w:t>3</w:t>
      </w:r>
    </w:p>
    <w:p w:rsidR="00287897" w:rsidRPr="00940614" w:rsidRDefault="00287897" w:rsidP="00287897"/>
    <w:p w:rsidR="00287897" w:rsidRPr="00940614" w:rsidRDefault="00287897" w:rsidP="00287897">
      <w:pPr>
        <w:ind w:firstLine="708"/>
      </w:pPr>
      <w:r w:rsidRPr="00940614">
        <w:t>Integralną cześć umowy stanowią:</w:t>
      </w:r>
    </w:p>
    <w:p w:rsidR="00287897" w:rsidRPr="00940614" w:rsidRDefault="00287897" w:rsidP="00287897">
      <w:pPr>
        <w:ind w:firstLine="708"/>
      </w:pPr>
      <w:r w:rsidRPr="00940614">
        <w:t xml:space="preserve">Załącznik nr 1 </w:t>
      </w:r>
      <w:r w:rsidR="008462DC">
        <w:t>–</w:t>
      </w:r>
      <w:r w:rsidRPr="00940614">
        <w:t xml:space="preserve"> </w:t>
      </w:r>
      <w:r w:rsidR="003C5EFC">
        <w:t>szczegółowy opis przedmiotu zamówienia;</w:t>
      </w:r>
    </w:p>
    <w:p w:rsidR="006807B1" w:rsidRDefault="00287897" w:rsidP="00EC4756">
      <w:pPr>
        <w:ind w:firstLine="708"/>
      </w:pPr>
      <w:r w:rsidRPr="00940614">
        <w:t>Załącznik nr 2 –</w:t>
      </w:r>
      <w:r w:rsidR="003800DB" w:rsidRPr="003800DB">
        <w:t xml:space="preserve"> </w:t>
      </w:r>
      <w:r w:rsidR="003C5EFC">
        <w:t>oferta Wykonawcy;</w:t>
      </w:r>
    </w:p>
    <w:p w:rsidR="003800DB" w:rsidRDefault="003C5EFC" w:rsidP="00287897">
      <w:pPr>
        <w:ind w:firstLine="708"/>
      </w:pPr>
      <w:r>
        <w:t xml:space="preserve">Załącznik nr 3 - </w:t>
      </w:r>
      <w:r w:rsidR="003800DB" w:rsidRPr="004B65A3">
        <w:t xml:space="preserve">zaświadczenie o </w:t>
      </w:r>
      <w:r w:rsidR="003800DB">
        <w:t>wpisie do Centralnej Ewidencji i</w:t>
      </w:r>
      <w:r w:rsidR="003800DB" w:rsidRPr="004B65A3">
        <w:t xml:space="preserve"> Informacji o Działalności </w:t>
      </w:r>
      <w:r w:rsidR="003800DB">
        <w:t xml:space="preserve">       </w:t>
      </w:r>
    </w:p>
    <w:p w:rsidR="00287897" w:rsidRPr="00940614" w:rsidRDefault="003800DB" w:rsidP="00287897">
      <w:pPr>
        <w:ind w:firstLine="708"/>
      </w:pPr>
      <w:r w:rsidRPr="004B65A3">
        <w:t>Gospodarczej z dnia … / odpis aktualny z Krajowe</w:t>
      </w:r>
      <w:r>
        <w:t>go Rejestru Sądowego z dnia …..</w:t>
      </w:r>
      <w:r w:rsidRPr="004B65A3">
        <w:t>.</w:t>
      </w:r>
    </w:p>
    <w:p w:rsidR="00391D54" w:rsidRDefault="00391D54" w:rsidP="00287897">
      <w:pPr>
        <w:rPr>
          <w:b/>
        </w:rPr>
      </w:pPr>
    </w:p>
    <w:p w:rsidR="00391D54" w:rsidRDefault="00391D54" w:rsidP="00287897">
      <w:pPr>
        <w:rPr>
          <w:b/>
        </w:rPr>
      </w:pPr>
    </w:p>
    <w:p w:rsidR="00287897" w:rsidRPr="00940614" w:rsidRDefault="00287897" w:rsidP="00846C66">
      <w:pPr>
        <w:ind w:firstLine="709"/>
        <w:jc w:val="center"/>
        <w:rPr>
          <w:b/>
        </w:rPr>
      </w:pPr>
      <w:r w:rsidRPr="00940614">
        <w:rPr>
          <w:b/>
        </w:rPr>
        <w:t>ZAMAWIAJĄCY                                              WYKONAWCA</w:t>
      </w:r>
    </w:p>
    <w:p w:rsidR="00287897" w:rsidRPr="00940614" w:rsidRDefault="00287897" w:rsidP="00287897"/>
    <w:p w:rsidR="008D69CA" w:rsidRDefault="008D69CA" w:rsidP="008D69CA">
      <w:pPr>
        <w:tabs>
          <w:tab w:val="left" w:pos="0"/>
        </w:tabs>
        <w:spacing w:line="276" w:lineRule="auto"/>
        <w:jc w:val="center"/>
        <w:rPr>
          <w:b/>
          <w:bCs/>
          <w:kern w:val="32"/>
        </w:rPr>
      </w:pPr>
    </w:p>
    <w:p w:rsidR="00DC0693" w:rsidRDefault="00DC0693" w:rsidP="008D69CA">
      <w:pPr>
        <w:tabs>
          <w:tab w:val="left" w:pos="0"/>
        </w:tabs>
        <w:spacing w:line="276" w:lineRule="auto"/>
        <w:jc w:val="center"/>
        <w:rPr>
          <w:b/>
          <w:bCs/>
          <w:kern w:val="32"/>
        </w:rPr>
      </w:pPr>
    </w:p>
    <w:p w:rsidR="00EC4756" w:rsidRDefault="00EC4756" w:rsidP="00DC0693">
      <w:pPr>
        <w:spacing w:line="360" w:lineRule="auto"/>
        <w:ind w:left="6381"/>
        <w:outlineLvl w:val="0"/>
        <w:rPr>
          <w:b/>
        </w:rPr>
      </w:pPr>
    </w:p>
    <w:p w:rsidR="00EC4756" w:rsidRDefault="00EC4756" w:rsidP="00DC0693">
      <w:pPr>
        <w:spacing w:line="360" w:lineRule="auto"/>
        <w:ind w:left="6381"/>
        <w:outlineLvl w:val="0"/>
        <w:rPr>
          <w:b/>
        </w:rPr>
      </w:pPr>
    </w:p>
    <w:p w:rsidR="00EC4756" w:rsidRDefault="00EC4756" w:rsidP="00DC0693">
      <w:pPr>
        <w:spacing w:line="360" w:lineRule="auto"/>
        <w:ind w:left="6381"/>
        <w:outlineLvl w:val="0"/>
        <w:rPr>
          <w:b/>
        </w:rPr>
      </w:pPr>
    </w:p>
    <w:p w:rsidR="00DC0693" w:rsidRDefault="00DC0693" w:rsidP="00DC0693">
      <w:pPr>
        <w:spacing w:line="360" w:lineRule="auto"/>
        <w:ind w:left="6381"/>
        <w:outlineLvl w:val="0"/>
        <w:rPr>
          <w:b/>
        </w:rPr>
      </w:pPr>
      <w:r w:rsidRPr="00A912B4">
        <w:rPr>
          <w:b/>
        </w:rPr>
        <w:t xml:space="preserve">Załącznik </w:t>
      </w:r>
      <w:r>
        <w:rPr>
          <w:b/>
        </w:rPr>
        <w:t xml:space="preserve">nr 1 </w:t>
      </w:r>
      <w:r>
        <w:rPr>
          <w:b/>
        </w:rPr>
        <w:br/>
      </w:r>
      <w:r w:rsidRPr="00A912B4">
        <w:rPr>
          <w:b/>
        </w:rPr>
        <w:t xml:space="preserve">do umowy </w:t>
      </w:r>
      <w:r>
        <w:rPr>
          <w:b/>
        </w:rPr>
        <w:t>nr ___________</w:t>
      </w:r>
    </w:p>
    <w:p w:rsidR="00DC0693" w:rsidRPr="00A912B4" w:rsidRDefault="00DC0693" w:rsidP="00DC0693">
      <w:pPr>
        <w:spacing w:line="360" w:lineRule="auto"/>
        <w:ind w:left="5673" w:firstLine="708"/>
        <w:jc w:val="both"/>
        <w:outlineLvl w:val="0"/>
        <w:rPr>
          <w:b/>
        </w:rPr>
      </w:pPr>
      <w:r>
        <w:rPr>
          <w:b/>
        </w:rPr>
        <w:t xml:space="preserve">z dnia </w:t>
      </w:r>
      <w:r w:rsidRPr="00A912B4">
        <w:rPr>
          <w:b/>
        </w:rPr>
        <w:t>_________________</w:t>
      </w:r>
    </w:p>
    <w:p w:rsidR="00DC0693" w:rsidRDefault="00DC0693" w:rsidP="00DC0693">
      <w:pPr>
        <w:spacing w:line="360" w:lineRule="auto"/>
        <w:jc w:val="center"/>
        <w:outlineLvl w:val="0"/>
        <w:rPr>
          <w:b/>
          <w:u w:val="single"/>
        </w:rPr>
      </w:pPr>
    </w:p>
    <w:p w:rsidR="00DC0693" w:rsidRPr="00A912B4" w:rsidRDefault="00DC0693" w:rsidP="00DC0693">
      <w:pPr>
        <w:spacing w:line="360" w:lineRule="auto"/>
        <w:jc w:val="center"/>
        <w:outlineLvl w:val="0"/>
        <w:rPr>
          <w:b/>
          <w:u w:val="single"/>
        </w:rPr>
      </w:pPr>
    </w:p>
    <w:p w:rsidR="00DC0693" w:rsidRPr="00C8164D" w:rsidRDefault="00DC0693" w:rsidP="00DC0693">
      <w:pPr>
        <w:pStyle w:val="Tekstprzypisukocowego"/>
        <w:jc w:val="center"/>
        <w:rPr>
          <w:sz w:val="24"/>
          <w:szCs w:val="24"/>
        </w:rPr>
      </w:pPr>
      <w:r w:rsidRPr="00C8164D">
        <w:rPr>
          <w:b/>
          <w:sz w:val="24"/>
          <w:szCs w:val="24"/>
          <w:u w:val="single"/>
        </w:rPr>
        <w:t xml:space="preserve">SZCZEGÓŁOWY ZAKRES RZECZOWY </w:t>
      </w:r>
      <w:r>
        <w:rPr>
          <w:b/>
          <w:sz w:val="24"/>
          <w:szCs w:val="24"/>
          <w:u w:val="single"/>
        </w:rPr>
        <w:t xml:space="preserve">PRZEDMIOTU </w:t>
      </w:r>
      <w:r w:rsidRPr="00C8164D">
        <w:rPr>
          <w:b/>
          <w:sz w:val="24"/>
          <w:szCs w:val="24"/>
          <w:u w:val="single"/>
        </w:rPr>
        <w:t>UMOWY</w:t>
      </w:r>
    </w:p>
    <w:p w:rsidR="00DC0693" w:rsidRDefault="00DC0693" w:rsidP="00DC0693">
      <w:pPr>
        <w:pStyle w:val="Tekstprzypisukocowego"/>
        <w:jc w:val="both"/>
        <w:rPr>
          <w:sz w:val="24"/>
        </w:rPr>
      </w:pPr>
    </w:p>
    <w:p w:rsidR="00DC0693" w:rsidRDefault="00DC0693" w:rsidP="00DC0693">
      <w:pPr>
        <w:pStyle w:val="Akapitzlist"/>
        <w:ind w:left="0"/>
        <w:rPr>
          <w:b/>
          <w:szCs w:val="24"/>
        </w:rPr>
      </w:pPr>
    </w:p>
    <w:p w:rsidR="00DC0693" w:rsidRDefault="00DC0693" w:rsidP="00DC0693">
      <w:pPr>
        <w:ind w:left="284" w:right="259"/>
        <w:jc w:val="both"/>
        <w:rPr>
          <w:b/>
          <w:bCs/>
          <w:lang w:eastAsia="en-US"/>
        </w:rPr>
      </w:pPr>
      <w:r w:rsidRPr="006A3583">
        <w:rPr>
          <w:b/>
          <w:bCs/>
          <w:lang w:eastAsia="en-US"/>
        </w:rPr>
        <w:t>Warunki ogólne:</w:t>
      </w:r>
    </w:p>
    <w:p w:rsidR="00DC0693" w:rsidRDefault="00DC0693" w:rsidP="00DC0693">
      <w:pPr>
        <w:ind w:left="284" w:right="259"/>
        <w:jc w:val="both"/>
        <w:rPr>
          <w:bCs/>
          <w:lang w:eastAsia="en-US"/>
        </w:rPr>
      </w:pPr>
      <w:r>
        <w:rPr>
          <w:bCs/>
          <w:lang w:eastAsia="en-US"/>
        </w:rPr>
        <w:t>Przedmiotem zamówienia jest wykonanie map na potrzeby Programu Współpracy Transgranicznej Rzeczpospolita Polska-Republika Słowacka 2007-2013. Wykonawca musi posiadać prawa autorskie do bazowych map, na które nanoszone będą dane. Po wykonaniu usługi Wykonawca zobowiązany jest przenieść na zasadzie wyłączności prawa autorskie majątkowe na Zamawiającego. Przedmiot zamówienia obejmuje zestaw map do wykorzystania w druku, prezentacjach, na stronie internetowej itp. oraz internetową wielowarstwową mapę interaktywną. Wielowarstwowa mapa interaktywna ma jednocześnie spełniać funkcję swoistej wyszukiwarki. Wszystkie mapy muszą być wykonane na podkładzie kartograficznym.</w:t>
      </w:r>
    </w:p>
    <w:p w:rsidR="00DC0693" w:rsidRPr="00D1639C" w:rsidRDefault="00DC0693" w:rsidP="00DC0693">
      <w:pPr>
        <w:ind w:left="284" w:right="259"/>
        <w:jc w:val="both"/>
        <w:rPr>
          <w:b/>
          <w:bCs/>
          <w:lang w:eastAsia="en-US"/>
        </w:rPr>
      </w:pPr>
      <w:r>
        <w:rPr>
          <w:bCs/>
          <w:lang w:eastAsia="en-US"/>
        </w:rPr>
        <w:t>Zamawiający przekaże Wykonawcy (do dostosowania do potrzeb przedmiotu umowy):</w:t>
      </w:r>
    </w:p>
    <w:p w:rsidR="00DC0693" w:rsidRDefault="00DC0693" w:rsidP="00DC0693">
      <w:pPr>
        <w:ind w:left="284" w:right="259"/>
        <w:contextualSpacing/>
        <w:jc w:val="both"/>
        <w:rPr>
          <w:bCs/>
          <w:lang w:eastAsia="en-US"/>
        </w:rPr>
      </w:pPr>
      <w:r>
        <w:rPr>
          <w:bCs/>
          <w:lang w:eastAsia="en-US"/>
        </w:rPr>
        <w:t>-</w:t>
      </w:r>
      <w:r w:rsidRPr="001E64B5">
        <w:rPr>
          <w:bCs/>
          <w:lang w:eastAsia="en-US"/>
        </w:rPr>
        <w:t xml:space="preserve"> </w:t>
      </w:r>
      <w:r>
        <w:rPr>
          <w:bCs/>
          <w:lang w:eastAsia="en-US"/>
        </w:rPr>
        <w:t>p</w:t>
      </w:r>
      <w:r w:rsidRPr="001E64B5">
        <w:rPr>
          <w:bCs/>
          <w:lang w:eastAsia="en-US"/>
        </w:rPr>
        <w:t>liki z logotypami</w:t>
      </w:r>
      <w:r>
        <w:rPr>
          <w:bCs/>
          <w:lang w:eastAsia="en-US"/>
        </w:rPr>
        <w:t>;</w:t>
      </w:r>
    </w:p>
    <w:p w:rsidR="00DC0693" w:rsidRDefault="00DC0693" w:rsidP="00DC0693">
      <w:pPr>
        <w:ind w:left="284" w:right="259"/>
        <w:contextualSpacing/>
        <w:jc w:val="both"/>
        <w:rPr>
          <w:bCs/>
          <w:lang w:eastAsia="en-US"/>
        </w:rPr>
      </w:pPr>
      <w:r>
        <w:rPr>
          <w:bCs/>
          <w:lang w:eastAsia="en-US"/>
        </w:rPr>
        <w:t>-</w:t>
      </w:r>
      <w:r w:rsidRPr="001E64B5">
        <w:rPr>
          <w:bCs/>
          <w:lang w:eastAsia="en-US"/>
        </w:rPr>
        <w:t xml:space="preserve"> </w:t>
      </w:r>
      <w:r>
        <w:rPr>
          <w:bCs/>
          <w:lang w:eastAsia="en-US"/>
        </w:rPr>
        <w:t xml:space="preserve">podstawową </w:t>
      </w:r>
      <w:r w:rsidRPr="001E64B5">
        <w:rPr>
          <w:bCs/>
          <w:lang w:eastAsia="en-US"/>
        </w:rPr>
        <w:t>grafikę Programu</w:t>
      </w:r>
      <w:r>
        <w:rPr>
          <w:bCs/>
          <w:lang w:eastAsia="en-US"/>
        </w:rPr>
        <w:t>;</w:t>
      </w:r>
    </w:p>
    <w:p w:rsidR="00DC0693" w:rsidRDefault="00DC0693" w:rsidP="00DC0693">
      <w:pPr>
        <w:ind w:left="284" w:right="259"/>
        <w:contextualSpacing/>
        <w:jc w:val="both"/>
        <w:rPr>
          <w:bCs/>
          <w:lang w:eastAsia="en-US"/>
        </w:rPr>
      </w:pPr>
      <w:r>
        <w:rPr>
          <w:bCs/>
          <w:lang w:eastAsia="en-US"/>
        </w:rPr>
        <w:t>-wykaz projektów i mikroprojektów wraz z ich umiejscowieniem;</w:t>
      </w:r>
    </w:p>
    <w:p w:rsidR="00DC0693" w:rsidRDefault="00DC0693" w:rsidP="00DC0693">
      <w:pPr>
        <w:ind w:left="284" w:right="259"/>
        <w:contextualSpacing/>
        <w:jc w:val="both"/>
        <w:rPr>
          <w:bCs/>
          <w:lang w:eastAsia="en-US"/>
        </w:rPr>
      </w:pPr>
      <w:r>
        <w:rPr>
          <w:bCs/>
          <w:lang w:eastAsia="en-US"/>
        </w:rPr>
        <w:t>- wykaz projektów i mikroprojektów przyporządkowanych do poszczególnych warstw;</w:t>
      </w:r>
    </w:p>
    <w:p w:rsidR="00DC0693" w:rsidRDefault="00DC0693" w:rsidP="00DC0693">
      <w:pPr>
        <w:ind w:left="284" w:right="259"/>
        <w:contextualSpacing/>
        <w:jc w:val="both"/>
        <w:rPr>
          <w:bCs/>
          <w:lang w:eastAsia="en-US"/>
        </w:rPr>
      </w:pPr>
      <w:r>
        <w:rPr>
          <w:bCs/>
          <w:lang w:eastAsia="en-US"/>
        </w:rPr>
        <w:t>- zdjęcia i opisy poszczególnych projektów.</w:t>
      </w:r>
    </w:p>
    <w:p w:rsidR="00DC0693" w:rsidRDefault="00DC0693" w:rsidP="00DC0693">
      <w:pPr>
        <w:ind w:left="284" w:right="259"/>
        <w:contextualSpacing/>
        <w:jc w:val="both"/>
        <w:rPr>
          <w:bCs/>
          <w:lang w:eastAsia="en-US"/>
        </w:rPr>
      </w:pPr>
    </w:p>
    <w:p w:rsidR="00DC0693" w:rsidRPr="00683636" w:rsidRDefault="00DC0693" w:rsidP="00DC0693">
      <w:pPr>
        <w:ind w:left="284" w:right="259"/>
        <w:jc w:val="both"/>
        <w:rPr>
          <w:bCs/>
          <w:lang w:eastAsia="en-US"/>
        </w:rPr>
      </w:pPr>
      <w:r w:rsidRPr="00683636">
        <w:rPr>
          <w:bCs/>
          <w:lang w:eastAsia="en-US"/>
        </w:rPr>
        <w:t xml:space="preserve">Przed przystąpieniem do produkcji docelowej map </w:t>
      </w:r>
      <w:r w:rsidR="00BE5932">
        <w:rPr>
          <w:bCs/>
          <w:lang w:eastAsia="en-US"/>
        </w:rPr>
        <w:t>objętych przedmiotem zamówienia</w:t>
      </w:r>
      <w:r w:rsidRPr="00683636">
        <w:rPr>
          <w:bCs/>
          <w:lang w:eastAsia="en-US"/>
        </w:rPr>
        <w:t xml:space="preserve"> Wykonawca przedstawi Zamawiającemu do akceptacji wizualizację każdej z nich. Zamawiający dokona akceptacji wizualizacji w terminie do 3 dni roboczych (każda z map). W przypadku zgłoszenia przez Zamawiającego ewentualnych poprawek do projektu, Wykonawca niezwłocznie je uwzględni i w ciągu 3 dni roboczych ponownie przedstawi wizualizację do akceptacji.</w:t>
      </w:r>
    </w:p>
    <w:p w:rsidR="00DC0693" w:rsidRDefault="00DC0693" w:rsidP="00BE5932">
      <w:pPr>
        <w:spacing w:line="360" w:lineRule="auto"/>
        <w:ind w:right="259"/>
      </w:pPr>
    </w:p>
    <w:p w:rsidR="00DC0693" w:rsidRPr="004015AC" w:rsidRDefault="00DC0693" w:rsidP="00DC0693">
      <w:pPr>
        <w:spacing w:line="360" w:lineRule="auto"/>
        <w:ind w:left="284" w:right="259"/>
      </w:pPr>
      <w:r>
        <w:t>Po wykonaniu przedmiotu zlecenia Wykonawca przekaże Zamawiającemu prawa autorskie majątkowe do stworzonych map.</w:t>
      </w:r>
    </w:p>
    <w:p w:rsidR="00DC0693" w:rsidRPr="00DC0693" w:rsidRDefault="00DC0693" w:rsidP="00DC0693">
      <w:pPr>
        <w:ind w:left="284" w:right="259"/>
        <w:contextualSpacing/>
        <w:jc w:val="both"/>
        <w:rPr>
          <w:bCs/>
          <w:lang w:eastAsia="en-US"/>
        </w:rPr>
      </w:pPr>
    </w:p>
    <w:p w:rsidR="00DC0693" w:rsidRPr="00DC0693" w:rsidRDefault="00DC0693" w:rsidP="00DC0693">
      <w:pPr>
        <w:ind w:left="284" w:right="259"/>
        <w:contextualSpacing/>
        <w:jc w:val="both"/>
        <w:rPr>
          <w:bCs/>
          <w:lang w:eastAsia="en-US"/>
        </w:rPr>
      </w:pPr>
      <w:r w:rsidRPr="00DC0693">
        <w:rPr>
          <w:bCs/>
          <w:lang w:eastAsia="en-US"/>
        </w:rPr>
        <w:t xml:space="preserve">   </w:t>
      </w:r>
    </w:p>
    <w:p w:rsidR="00DC0693" w:rsidRPr="00DC0693" w:rsidRDefault="00DC0693" w:rsidP="00DC0693">
      <w:pPr>
        <w:ind w:left="284" w:right="259"/>
        <w:jc w:val="both"/>
        <w:rPr>
          <w:b/>
          <w:bCs/>
          <w:lang w:eastAsia="en-US"/>
        </w:rPr>
      </w:pPr>
      <w:r w:rsidRPr="00DC0693">
        <w:rPr>
          <w:b/>
          <w:bCs/>
          <w:lang w:eastAsia="en-US"/>
        </w:rPr>
        <w:t xml:space="preserve">Specyfikacja: </w:t>
      </w:r>
    </w:p>
    <w:p w:rsidR="00DC0693" w:rsidRPr="00DC0693" w:rsidRDefault="00DC0693" w:rsidP="00DC0693">
      <w:pPr>
        <w:ind w:left="284" w:right="259"/>
        <w:jc w:val="both"/>
        <w:rPr>
          <w:b/>
          <w:bCs/>
          <w:lang w:eastAsia="en-US"/>
        </w:rPr>
      </w:pPr>
    </w:p>
    <w:p w:rsidR="00DC0693" w:rsidRPr="00DC0693" w:rsidRDefault="00DC0693" w:rsidP="00DC0693">
      <w:pPr>
        <w:ind w:left="284" w:right="259"/>
        <w:jc w:val="both"/>
        <w:rPr>
          <w:b/>
          <w:bCs/>
          <w:lang w:eastAsia="en-US"/>
        </w:rPr>
      </w:pPr>
    </w:p>
    <w:p w:rsidR="00DC0693" w:rsidRPr="00DC0693" w:rsidRDefault="00DC0693" w:rsidP="00DC0693">
      <w:pPr>
        <w:pStyle w:val="Akapitzlist"/>
        <w:numPr>
          <w:ilvl w:val="0"/>
          <w:numId w:val="14"/>
        </w:numPr>
        <w:spacing w:after="0" w:line="240" w:lineRule="auto"/>
        <w:ind w:left="284" w:right="259" w:hanging="284"/>
        <w:contextualSpacing w:val="0"/>
        <w:jc w:val="both"/>
        <w:rPr>
          <w:rFonts w:ascii="Times New Roman" w:hAnsi="Times New Roman"/>
          <w:bCs/>
          <w:sz w:val="24"/>
          <w:szCs w:val="24"/>
        </w:rPr>
      </w:pPr>
      <w:r w:rsidRPr="00DC0693">
        <w:rPr>
          <w:rFonts w:ascii="Times New Roman" w:hAnsi="Times New Roman"/>
          <w:b/>
          <w:bCs/>
          <w:sz w:val="24"/>
          <w:szCs w:val="24"/>
        </w:rPr>
        <w:t>INTERNETOWA WIELOWARSTWOWA INTERAKTYWNA MAPA</w:t>
      </w:r>
      <w:r w:rsidR="006807B1">
        <w:rPr>
          <w:rFonts w:ascii="Times New Roman" w:hAnsi="Times New Roman"/>
          <w:b/>
          <w:bCs/>
          <w:sz w:val="24"/>
          <w:szCs w:val="24"/>
        </w:rPr>
        <w:t xml:space="preserve"> – termin realizacji 31 sierpnia</w:t>
      </w:r>
      <w:r w:rsidRPr="00DC0693">
        <w:rPr>
          <w:rFonts w:ascii="Times New Roman" w:hAnsi="Times New Roman"/>
          <w:b/>
          <w:bCs/>
          <w:sz w:val="24"/>
          <w:szCs w:val="24"/>
        </w:rPr>
        <w:t xml:space="preserve"> 2013 roku.</w:t>
      </w:r>
    </w:p>
    <w:p w:rsidR="00DC0693" w:rsidRPr="00DC0693" w:rsidRDefault="00DC0693" w:rsidP="00DC0693">
      <w:pPr>
        <w:pStyle w:val="Akapitzlist"/>
        <w:ind w:left="284" w:right="259"/>
        <w:contextualSpacing w:val="0"/>
        <w:jc w:val="both"/>
        <w:rPr>
          <w:rFonts w:ascii="Times New Roman" w:hAnsi="Times New Roman"/>
          <w:bCs/>
          <w:sz w:val="24"/>
          <w:szCs w:val="24"/>
        </w:rPr>
      </w:pPr>
    </w:p>
    <w:p w:rsidR="00BE5932" w:rsidRDefault="00BE5932" w:rsidP="00DC0693">
      <w:pPr>
        <w:pStyle w:val="Akapitzlist"/>
        <w:ind w:left="284" w:right="259"/>
        <w:contextualSpacing w:val="0"/>
        <w:jc w:val="both"/>
        <w:rPr>
          <w:rFonts w:ascii="Times New Roman" w:hAnsi="Times New Roman"/>
          <w:bCs/>
          <w:sz w:val="24"/>
          <w:szCs w:val="24"/>
        </w:rPr>
      </w:pPr>
    </w:p>
    <w:p w:rsidR="00BE5932" w:rsidRDefault="00BE5932" w:rsidP="00DC0693">
      <w:pPr>
        <w:pStyle w:val="Akapitzlist"/>
        <w:ind w:left="284" w:right="259"/>
        <w:contextualSpacing w:val="0"/>
        <w:jc w:val="both"/>
        <w:rPr>
          <w:rFonts w:ascii="Times New Roman" w:hAnsi="Times New Roman"/>
          <w:bCs/>
          <w:sz w:val="24"/>
          <w:szCs w:val="24"/>
        </w:rPr>
      </w:pPr>
    </w:p>
    <w:p w:rsidR="00BE5932" w:rsidRDefault="00BE5932" w:rsidP="00DC0693">
      <w:pPr>
        <w:pStyle w:val="Akapitzlist"/>
        <w:ind w:left="284" w:right="259"/>
        <w:contextualSpacing w:val="0"/>
        <w:jc w:val="both"/>
        <w:rPr>
          <w:rFonts w:ascii="Times New Roman" w:hAnsi="Times New Roman"/>
          <w:bCs/>
          <w:sz w:val="24"/>
          <w:szCs w:val="24"/>
        </w:rPr>
      </w:pPr>
    </w:p>
    <w:p w:rsidR="00DC0693" w:rsidRPr="00DC0693" w:rsidRDefault="00DC0693" w:rsidP="00DC0693">
      <w:pPr>
        <w:pStyle w:val="Akapitzlist"/>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Interaktywna internetowa mapa obszaru wsparcia Programu Współpracy Transgranicznej Rzeczpospolita Polska-Republika Słowacka 2007-2013 musi posiadać warstwy pozwalające na filtrowanie informacji przy czym predefiniowanymi warstwami, które pojawiają się przy każdym uruchomieniu mapy są obszar wsparcia, siedziby PW i siedziby PP (z dwóch ostatnich warstw oglądający mapę może później zrezygnować odklikując odpowiednią kratkę w menu). Mapa musi być skonstruowana w taki sposób by użytkownik mógł „przybliżyć” interesujący go obszar (na zasadzie +/-). Jeden zdefiniowany przycisk pozwala użytkownikowi na powrót do „punktu wyjścia” czyli predefiniowanych warstw i ponowne rozpoczęcie wyszukiwania. Mapa musi być skonstruowana w taki sposób, by użytkownik miał możliwość posługując się prostym i zrozumiałym menu wyświetlić na mapie interesujące go informacje np. projekty turystyczne na całym obszarze wsparcia Programu, zawęzić informacje dla wybranej/wybranych kategorii projektów na całym obszarze wsparcia, dla wybranej/wybranych kategorii dla wybranego/wybranych regionów obszaru wsparcia np. tylko do projektów drogowych tylko w Kraju Preszowskim, czy też projektów kulturalnych w nowosądeckim, ścieżek rowerowych w bielsko-bialskim i Kraju Żylińskim itd. Mapa musi posiadać legendę. Mapa musi posiadać panel administracyjny pozwalający Zamawiającemu na edycję (tekstu, zdjęć, lokalizacji obiektu, usuwania/dodawania obiektów). </w:t>
      </w:r>
    </w:p>
    <w:p w:rsidR="00DC0693" w:rsidRPr="00DC0693" w:rsidRDefault="00DC0693" w:rsidP="00DC0693">
      <w:pPr>
        <w:pStyle w:val="Akapitzlist"/>
        <w:ind w:left="284" w:right="259"/>
        <w:contextualSpacing w:val="0"/>
        <w:jc w:val="both"/>
        <w:rPr>
          <w:rFonts w:ascii="Times New Roman" w:hAnsi="Times New Roman"/>
          <w:bCs/>
          <w:sz w:val="24"/>
          <w:szCs w:val="24"/>
        </w:rPr>
      </w:pPr>
    </w:p>
    <w:p w:rsidR="00DC0693" w:rsidRPr="00DC0693" w:rsidRDefault="00DC0693" w:rsidP="00DC0693">
      <w:pPr>
        <w:pStyle w:val="Akapitzlist"/>
        <w:ind w:left="284" w:right="259"/>
        <w:contextualSpacing w:val="0"/>
        <w:jc w:val="both"/>
        <w:rPr>
          <w:rFonts w:ascii="Times New Roman" w:hAnsi="Times New Roman"/>
          <w:bCs/>
          <w:sz w:val="24"/>
          <w:szCs w:val="24"/>
        </w:rPr>
      </w:pPr>
      <w:r w:rsidRPr="00DC0693">
        <w:rPr>
          <w:rFonts w:ascii="Times New Roman" w:hAnsi="Times New Roman"/>
          <w:bCs/>
          <w:sz w:val="24"/>
          <w:szCs w:val="24"/>
        </w:rPr>
        <w:t>Kategorie warstw interaktywnej mapy są następujące:</w:t>
      </w:r>
    </w:p>
    <w:p w:rsidR="00DC0693" w:rsidRPr="00DC0693" w:rsidRDefault="00DC0693" w:rsidP="00DC0693">
      <w:pPr>
        <w:pStyle w:val="Akapitzlist"/>
        <w:ind w:left="284" w:right="259"/>
        <w:contextualSpacing w:val="0"/>
        <w:jc w:val="both"/>
        <w:rPr>
          <w:rFonts w:ascii="Times New Roman" w:hAnsi="Times New Roman"/>
          <w:bCs/>
          <w:sz w:val="24"/>
          <w:szCs w:val="24"/>
        </w:rPr>
      </w:pPr>
    </w:p>
    <w:p w:rsidR="00DC0693" w:rsidRPr="00BE5932"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Programu Współpracy Transgranicznej Rzeczpospolita Polska-Republika Słowacka 2007-2013 (z zaznaczoną granicą obszaru wsparcia, granicami państwa (z zaznaczeniem nazw państw), granicami podregionów: bielsko-bialskiego, nowosądeckiego i krośnieńsko-przemyskiego po stronie polskiej oraz Kraju Żylińskiego i Kraju Preszowskiego po stronie słowackiej (z zaznaczonymi nazwami). </w:t>
      </w:r>
      <w:r w:rsidRPr="00BE5932">
        <w:rPr>
          <w:rFonts w:ascii="Times New Roman" w:hAnsi="Times New Roman"/>
          <w:bCs/>
          <w:sz w:val="24"/>
          <w:szCs w:val="24"/>
        </w:rPr>
        <w:t xml:space="preserve">Wypełnienie pozostałego obszaru wyświetlania stanowi znacznie jaśniejsza mapa obszarów przyległych; </w:t>
      </w:r>
    </w:p>
    <w:p w:rsidR="00DC0693" w:rsidRPr="00BE5932" w:rsidRDefault="00DC0693" w:rsidP="00BE5932">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BE5932">
        <w:rPr>
          <w:rFonts w:ascii="Times New Roman" w:hAnsi="Times New Roman"/>
          <w:bCs/>
          <w:sz w:val="24"/>
          <w:szCs w:val="24"/>
        </w:rPr>
        <w:t>mapa obszaru wsparcia PWT PL-SK 2007</w:t>
      </w:r>
      <w:r w:rsidRPr="00DC0693">
        <w:rPr>
          <w:rFonts w:ascii="Times New Roman" w:hAnsi="Times New Roman"/>
          <w:bCs/>
          <w:sz w:val="24"/>
          <w:szCs w:val="24"/>
        </w:rPr>
        <w:t>-2013 z zaznaczonymi siedzibami Partnerów Wiodących projektów realizowanych w ramach I i II osi priorytetowej Programu (zaznaczenie ikoną w postaci kropki lub innego elementu wskazanego przez Zamawiającego – po najechaniu myszką pojawia się pełna nazwa PW i projektu ). W przypadku gdy przez danego Beneficjenta realizowany jest więcej niż jeden projekt zaznaczenie na mapie jest jedno, natomiast po najechaniu myszką otwiera się okno i pojawiają się nazwy wszystkich realizowanych projektów (z zaznaczeniem, czy w danym projekcie Beneficjent jest PW czy PP);</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z zaznaczonymi siedzibami Partnerów Projektu projektów realizowanych w ramach I i II osi priorytetowej Programu (zaznaczenie ikoną w postaci kropki lub innego elementu wskazanego przez Zamawiającego i literek PP – po najechaniu myszką pojawia się pełna nazwa PP i projektu ). W przypadku gdy przez danego Beneficjenta realizowany jest więcej niż jeden projekt zaznaczenie na mapie jest jedno, natomiast po najechaniu myszką otwiera się okno i pojawiają się nazwy wszystkich realizowanych projektów (z zaznaczeniem, czy w danym projekcie Beneficjent jest PW czy PP);</w:t>
      </w:r>
    </w:p>
    <w:p w:rsidR="00BE5932" w:rsidRDefault="00DC0693" w:rsidP="00BE5932">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PWT PL-SK 2007-2013 z zaznaczonymi siedzibami Beneficjentów mikroprojektów realizowanych w ramach III osi priorytetowej Programu (zaznaczenie ikoną w postaci </w:t>
      </w:r>
    </w:p>
    <w:p w:rsidR="00BE5932" w:rsidRDefault="00BE5932" w:rsidP="00BE5932">
      <w:pPr>
        <w:pStyle w:val="Akapitzlist"/>
        <w:spacing w:after="0" w:line="240" w:lineRule="auto"/>
        <w:ind w:left="-76" w:right="259"/>
        <w:contextualSpacing w:val="0"/>
        <w:jc w:val="both"/>
        <w:rPr>
          <w:rFonts w:ascii="Times New Roman" w:hAnsi="Times New Roman"/>
          <w:bCs/>
          <w:sz w:val="24"/>
          <w:szCs w:val="24"/>
        </w:rPr>
      </w:pPr>
    </w:p>
    <w:p w:rsidR="00BE5932" w:rsidRDefault="00BE5932" w:rsidP="00BE5932">
      <w:pPr>
        <w:pStyle w:val="Akapitzlist"/>
        <w:spacing w:after="0" w:line="240" w:lineRule="auto"/>
        <w:ind w:left="284" w:right="259"/>
        <w:contextualSpacing w:val="0"/>
        <w:jc w:val="both"/>
        <w:rPr>
          <w:rFonts w:ascii="Times New Roman" w:hAnsi="Times New Roman"/>
          <w:bCs/>
          <w:sz w:val="24"/>
          <w:szCs w:val="24"/>
        </w:rPr>
      </w:pPr>
    </w:p>
    <w:p w:rsidR="00BE5932" w:rsidRDefault="00BE5932" w:rsidP="00BE5932">
      <w:pPr>
        <w:pStyle w:val="Akapitzlist"/>
        <w:spacing w:after="0" w:line="240" w:lineRule="auto"/>
        <w:ind w:left="284" w:right="259"/>
        <w:contextualSpacing w:val="0"/>
        <w:jc w:val="both"/>
        <w:rPr>
          <w:rFonts w:ascii="Times New Roman" w:hAnsi="Times New Roman"/>
          <w:bCs/>
          <w:sz w:val="24"/>
          <w:szCs w:val="24"/>
        </w:rPr>
      </w:pPr>
    </w:p>
    <w:p w:rsidR="00BE5932" w:rsidRDefault="00BE5932" w:rsidP="00BE5932">
      <w:pPr>
        <w:pStyle w:val="Akapitzlist"/>
        <w:spacing w:after="0" w:line="240" w:lineRule="auto"/>
        <w:ind w:left="284" w:right="259"/>
        <w:contextualSpacing w:val="0"/>
        <w:jc w:val="both"/>
        <w:rPr>
          <w:rFonts w:ascii="Times New Roman" w:hAnsi="Times New Roman"/>
          <w:bCs/>
          <w:sz w:val="24"/>
          <w:szCs w:val="24"/>
        </w:rPr>
      </w:pPr>
    </w:p>
    <w:p w:rsidR="00DC0693" w:rsidRPr="00BE5932" w:rsidRDefault="00DC0693" w:rsidP="00BE5932">
      <w:pPr>
        <w:pStyle w:val="Akapitzlist"/>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litery M – po najechaniu myszką pojawia się pełna nazwa Beneficjenta i tytuł projektu). W przypadku gdy przez danego Beneficjenta realizowany jest więcej niż jeden projekt zaznaczenie na mapie jest </w:t>
      </w:r>
    </w:p>
    <w:p w:rsidR="00BE5932" w:rsidRPr="00DC0693" w:rsidRDefault="00DC0693" w:rsidP="00BE5932">
      <w:pPr>
        <w:pStyle w:val="Akapitzlist"/>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jedno, natomiast po najechaniu myszką otwiera się okno i pojawiają się nazwy wszystkich realizowanych projektów;</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z tematu 1.1 Infrastruktura komunikacyjna i transportowa (zaznaczone siedziby PW i PP – sposób jak wyżej);</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z tematu 1.2 Infrastruktura ochrony środowiska (zaznaczone siedziby PW i PP – sposób jak wyżej);</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z tematu 2.1 Rozwój współpracy transgranicznej w zakresie turystyki (zaznaczone siedziby PW i PP – sposób jak wyżej);</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z tematu 2.2 Ochrona dziedzictwa kulturowego i przyrodniczego (zaznaczone siedziby PW i PP – sposób jak wyżej);</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z tematu 2.3 Projekty sieciowe (zaznaczone siedziby PW i PP – sposób jak wyżej);</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drogowe (zaznaczone miejsce realizacji projektu – zaznaczenie trasy przebiegu drogi, po najechaniu myszką pojawia się czytelna miniatura zdjęcia z opcją powiększenia do pełnego ekranu– w przypadku projektów zakończonych, a także nazwa projektu, nazwy PW i PP, musi istnieć możliwość dodania krótkiego opisu projektu);</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wodno-kanalizacyjne (zaznaczone miejsce realizacji projektu, po najechaniu myszką pojawia się czytelna miniatura zdjęcia z opcją powiększenia do pełnego ekranu– w przypadku projektów zakończonych, a także nazwa projektu, nazwy PW i PP, musi istnieć możliwość dodania krótkiego opisu projektu);</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PWT PL-SK 2007-2013 przedstawiająca projekty turystyczne z podwarstwami – podziałem na projekty inwestycyjne (zaznaczenie miejsca realizacji, po najechaniu myszką pojawia się czytelna miniatura zdjęcia z opcją powiększenia do pełnego ekranu– w przypadku projektów zakończonych, nazwa projektu, nazwa PW i PP, musi istnieć możliwość dodania krótkiego opisu projektu), projekty miękkie (zaznaczenie miejsca realizacji, logo Programu) – po najechaniu myszką pojawia się nazwa Beneficjenta i tytuł projektu, mikroprojekty (zaznaczenie miejsca realizacji – litera M) – po najechaniu myszką pojawia się nazwa Beneficjenta i tytuł projektu; </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PWT PL-SK 2007-2013 przedstawiająca projekty z zakresu kultury z podwarstwami podziałem na projekty inwestycyjne (zaznaczenie miejsca realizacji, po najechaniu myszką pojawia się czytelna miniatura zdjęcia – w przypadku projektów zakończonych, nazwa projektu, nazwa PW i PP, musi istnieć możliwość dodania krótkiego opisu projektu), projekty miękkie (zaznaczenie miejsca realizacji, po najechaniu myszką pojawia się tytuł projektu, nazwa PW i PP, musi istnieć możliwość dodania krótkiego opisu projektu), mikroprojekty (zaznaczenie miejsca realizacji – litera M) – po najechaniu myszką pojawia się nazwa Beneficjenta i tytuł projektu, musi istnieć możliwość dodania krótkiego opisu projektu; </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związane z budową/modernizacją ścieżek rowerowych (zaznaczone miejsce realizacji projektu – zaznaczenie trasy przebiegu ścieżki, po najechaniu myszką pojawia czytelna miniatura zdjęcia – w przypadku projektów zakończonych, nazwa projektu i/lub mikroprojektu, nazwa PW i PP, musi istnieć możliwość dodania krótkiego opisu projektu);</w:t>
      </w:r>
    </w:p>
    <w:p w:rsid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oparte na sieciach współpracy z podwarstwami – w podziale na projekty z II osi priorytetowej (zaznaczone siedziby PW i PP oraz projekty z III osi priorytetowej (zaznaczone siedziby Beneficjentów z literką M) – po najechaniu myszką wyświetla się pełna nazwa Beneficjenta i tytuł projektu, musi istnieć możliwość dodania krótkiego opisu projektu;</w:t>
      </w:r>
    </w:p>
    <w:p w:rsidR="00BE5932" w:rsidRDefault="00BE5932" w:rsidP="00BE5932">
      <w:pPr>
        <w:pStyle w:val="Akapitzlist"/>
        <w:spacing w:after="0" w:line="240" w:lineRule="auto"/>
        <w:ind w:right="259"/>
        <w:contextualSpacing w:val="0"/>
        <w:jc w:val="both"/>
        <w:rPr>
          <w:rFonts w:ascii="Times New Roman" w:hAnsi="Times New Roman"/>
          <w:bCs/>
          <w:sz w:val="24"/>
          <w:szCs w:val="24"/>
        </w:rPr>
      </w:pPr>
    </w:p>
    <w:p w:rsidR="00BE5932" w:rsidRDefault="00BE5932" w:rsidP="00BE5932">
      <w:pPr>
        <w:pStyle w:val="Akapitzlist"/>
        <w:spacing w:after="0" w:line="240" w:lineRule="auto"/>
        <w:ind w:right="259"/>
        <w:contextualSpacing w:val="0"/>
        <w:jc w:val="both"/>
        <w:rPr>
          <w:rFonts w:ascii="Times New Roman" w:hAnsi="Times New Roman"/>
          <w:bCs/>
          <w:sz w:val="24"/>
          <w:szCs w:val="24"/>
        </w:rPr>
      </w:pPr>
    </w:p>
    <w:p w:rsidR="00BE5932" w:rsidRPr="00DC0693" w:rsidRDefault="00BE5932" w:rsidP="00BE5932">
      <w:pPr>
        <w:pStyle w:val="Akapitzlist"/>
        <w:spacing w:after="0" w:line="240" w:lineRule="auto"/>
        <w:ind w:right="259"/>
        <w:contextualSpacing w:val="0"/>
        <w:jc w:val="both"/>
        <w:rPr>
          <w:rFonts w:ascii="Times New Roman" w:hAnsi="Times New Roman"/>
          <w:bCs/>
          <w:sz w:val="24"/>
          <w:szCs w:val="24"/>
        </w:rPr>
      </w:pPr>
    </w:p>
    <w:p w:rsidR="00BE5932" w:rsidRDefault="00DC0693" w:rsidP="00BE5932">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 mapa obszaru wsparcia PWT PL-SK 2007 -2013 przedstawiająca projekty z zakresu ochrony środowiska i zapobieganiu zagrożeniom (zaznaczenie miejsca realizacji projektu i/lub OBSZARU jaki </w:t>
      </w:r>
      <w:r w:rsidRPr="00BE5932">
        <w:rPr>
          <w:rFonts w:ascii="Times New Roman" w:hAnsi="Times New Roman"/>
          <w:bCs/>
          <w:sz w:val="24"/>
          <w:szCs w:val="24"/>
        </w:rPr>
        <w:t>obejmuje dany projekt, po najechaniu myszką pojawia się pełna nazwa PW i PP,</w:t>
      </w:r>
      <w:r w:rsidR="00BE5932">
        <w:rPr>
          <w:rFonts w:ascii="Times New Roman" w:hAnsi="Times New Roman"/>
          <w:bCs/>
          <w:sz w:val="24"/>
          <w:szCs w:val="24"/>
        </w:rPr>
        <w:t xml:space="preserve"> </w:t>
      </w:r>
      <w:r w:rsidRPr="00BE5932">
        <w:rPr>
          <w:rFonts w:ascii="Times New Roman" w:hAnsi="Times New Roman"/>
          <w:bCs/>
          <w:sz w:val="24"/>
          <w:szCs w:val="24"/>
        </w:rPr>
        <w:t xml:space="preserve">w przypadku </w:t>
      </w:r>
    </w:p>
    <w:p w:rsidR="00DC0693" w:rsidRPr="00BE5932" w:rsidRDefault="00DC0693" w:rsidP="00BE5932">
      <w:pPr>
        <w:pStyle w:val="Akapitzlist"/>
        <w:spacing w:after="0" w:line="240" w:lineRule="auto"/>
        <w:ind w:left="284" w:right="259"/>
        <w:contextualSpacing w:val="0"/>
        <w:jc w:val="both"/>
        <w:rPr>
          <w:rFonts w:ascii="Times New Roman" w:hAnsi="Times New Roman"/>
          <w:bCs/>
          <w:sz w:val="24"/>
          <w:szCs w:val="24"/>
        </w:rPr>
      </w:pPr>
      <w:r w:rsidRPr="00BE5932">
        <w:rPr>
          <w:rFonts w:ascii="Times New Roman" w:hAnsi="Times New Roman"/>
          <w:bCs/>
          <w:sz w:val="24"/>
          <w:szCs w:val="24"/>
        </w:rPr>
        <w:t xml:space="preserve">mikroprojektów nazwa Beneficjenta, tytuł projektu oraz w przypadku wybranych projektów czytelna miniatura zdjęcia, musi istnieć możliwość dodania zdjęcia i krótkiego opisu projektu);  </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PWT PL-SK 2007-2013 przedstawiająca projekty z kategorii „inne” (zaznaczone siedziby Beneficjentów z literką M, po najechaniu myszką wyświetla się pełna nazwa Beneficjenta i tytuł projektu, musi istnieć możliwość dodania zdjęcia i krótkiego opisu projektu); </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poprzedniego programu transgranicznej współpracy polsko-słowackiej z zaznaczonymi projektami (zaznaczenie ikoną w postaci kropki lub innego elementu wskazanego przez Zamawiającego) – po najechaniu myszką pojawia się nazwa Beneficjenta i nazwa projektu, musi istnieć możliwość dodania krótkiego opisu projektu – </w:t>
      </w:r>
      <w:r w:rsidRPr="00DC0693">
        <w:rPr>
          <w:rFonts w:ascii="Times New Roman" w:hAnsi="Times New Roman"/>
          <w:b/>
          <w:bCs/>
          <w:sz w:val="24"/>
          <w:szCs w:val="24"/>
        </w:rPr>
        <w:t xml:space="preserve">termin wykonania do końca 2013 roku; </w:t>
      </w:r>
    </w:p>
    <w:p w:rsidR="00DC0693" w:rsidRPr="00DC0693" w:rsidRDefault="00DC0693" w:rsidP="00DC0693">
      <w:pPr>
        <w:pStyle w:val="Akapitzlist"/>
        <w:numPr>
          <w:ilvl w:val="0"/>
          <w:numId w:val="15"/>
        </w:numPr>
        <w:spacing w:after="0" w:line="240" w:lineRule="auto"/>
        <w:ind w:left="284" w:right="259"/>
        <w:contextualSpacing w:val="0"/>
        <w:jc w:val="both"/>
        <w:rPr>
          <w:rFonts w:ascii="Times New Roman" w:hAnsi="Times New Roman"/>
          <w:b/>
          <w:bCs/>
          <w:sz w:val="24"/>
          <w:szCs w:val="24"/>
        </w:rPr>
      </w:pPr>
      <w:r w:rsidRPr="00DC0693">
        <w:rPr>
          <w:rFonts w:ascii="Times New Roman" w:hAnsi="Times New Roman"/>
          <w:bCs/>
          <w:sz w:val="24"/>
          <w:szCs w:val="24"/>
        </w:rPr>
        <w:t xml:space="preserve"> </w:t>
      </w:r>
      <w:r w:rsidRPr="00B04475">
        <w:rPr>
          <w:rFonts w:ascii="Times New Roman" w:hAnsi="Times New Roman"/>
          <w:b/>
          <w:bCs/>
          <w:sz w:val="24"/>
          <w:szCs w:val="24"/>
        </w:rPr>
        <w:t>mapa obszaru wsparcia przyszłego programu transgranicznej współpracy polsko-słowackiej</w:t>
      </w:r>
      <w:r w:rsidRPr="00DC0693">
        <w:rPr>
          <w:rFonts w:ascii="Times New Roman" w:hAnsi="Times New Roman"/>
          <w:bCs/>
          <w:sz w:val="24"/>
          <w:szCs w:val="24"/>
        </w:rPr>
        <w:t xml:space="preserve"> </w:t>
      </w:r>
      <w:r w:rsidRPr="00DC0693">
        <w:rPr>
          <w:rFonts w:ascii="Times New Roman" w:hAnsi="Times New Roman"/>
          <w:b/>
          <w:bCs/>
          <w:sz w:val="24"/>
          <w:szCs w:val="24"/>
        </w:rPr>
        <w:t>(warstwa do dodania w momencie gdy ustalony zostanie obszar wsparcia).</w:t>
      </w:r>
    </w:p>
    <w:p w:rsidR="00DC0693" w:rsidRPr="00DC0693" w:rsidRDefault="00DC0693" w:rsidP="00DC0693">
      <w:pPr>
        <w:ind w:left="284" w:right="259"/>
        <w:rPr>
          <w:b/>
          <w:bCs/>
          <w:lang w:eastAsia="en-US"/>
        </w:rPr>
      </w:pPr>
    </w:p>
    <w:p w:rsidR="00DC0693" w:rsidRPr="00DC0693" w:rsidRDefault="00DC0693" w:rsidP="00DC0693">
      <w:pPr>
        <w:ind w:left="284" w:right="259"/>
        <w:jc w:val="both"/>
        <w:rPr>
          <w:bCs/>
          <w:lang w:eastAsia="en-US"/>
        </w:rPr>
      </w:pPr>
      <w:r w:rsidRPr="00DC0693">
        <w:rPr>
          <w:bCs/>
          <w:lang w:eastAsia="en-US"/>
        </w:rPr>
        <w:t>W przypadku, gdy w danym miejscu i/lub przez danego Beneficjenta realizowany był więcej niż jeden projekt siedziba Beneficjenta zaznaczona jest ikoną wskazaną przez Zamawiającego, natomiast w otwierającym się oknie pojawiają si</w:t>
      </w:r>
      <w:r>
        <w:rPr>
          <w:bCs/>
          <w:lang w:eastAsia="en-US"/>
        </w:rPr>
        <w:t>ę tytuły wszystkich projektów (</w:t>
      </w:r>
      <w:r w:rsidRPr="00DC0693">
        <w:rPr>
          <w:bCs/>
          <w:lang w:eastAsia="en-US"/>
        </w:rPr>
        <w:t>ze zdjęciem, opisem i zaznaczeniem czy w danym projekcie Beneficjent był PW, PP czy też był to mikroprojekt).</w:t>
      </w:r>
    </w:p>
    <w:p w:rsidR="00DC0693" w:rsidRPr="00DC0693" w:rsidRDefault="00DC0693" w:rsidP="00DC0693">
      <w:pPr>
        <w:ind w:left="284" w:right="259"/>
        <w:jc w:val="both"/>
        <w:rPr>
          <w:bCs/>
          <w:lang w:eastAsia="en-US"/>
        </w:rPr>
      </w:pPr>
      <w:r w:rsidRPr="00DC0693">
        <w:rPr>
          <w:bCs/>
          <w:lang w:eastAsia="en-US"/>
        </w:rPr>
        <w:t>Interaktywna mapa</w:t>
      </w:r>
      <w:r w:rsidR="00CD14C5">
        <w:rPr>
          <w:bCs/>
          <w:lang w:eastAsia="en-US"/>
        </w:rPr>
        <w:t xml:space="preserve"> będzie</w:t>
      </w:r>
      <w:r w:rsidRPr="00DC0693">
        <w:rPr>
          <w:bCs/>
          <w:lang w:eastAsia="en-US"/>
        </w:rPr>
        <w:t xml:space="preserve"> uaktualniana 2 razy w roku do końca roku 2015 włącznie. Wykonawca będzie miał 10 dni roboczych na wprowadzenie aktualizacji licząc od dnia zgłoszenia konieczności przeprowadzenia aktualizacji przez Zamawiającego.</w:t>
      </w:r>
    </w:p>
    <w:p w:rsidR="00DC0693" w:rsidRPr="00DC0693" w:rsidRDefault="00DC0693" w:rsidP="00DC0693">
      <w:pPr>
        <w:ind w:left="284" w:right="259"/>
        <w:jc w:val="both"/>
        <w:rPr>
          <w:bCs/>
          <w:lang w:eastAsia="en-US"/>
        </w:rPr>
      </w:pPr>
    </w:p>
    <w:p w:rsidR="00DC0693" w:rsidRPr="00DC0693" w:rsidRDefault="00DC0693" w:rsidP="00DC0693">
      <w:pPr>
        <w:ind w:left="284" w:right="259"/>
        <w:jc w:val="both"/>
        <w:rPr>
          <w:bCs/>
          <w:lang w:eastAsia="en-US"/>
        </w:rPr>
      </w:pPr>
      <w:r w:rsidRPr="00DC0693">
        <w:rPr>
          <w:bCs/>
          <w:lang w:eastAsia="en-US"/>
        </w:rPr>
        <w:t>Musi istnieć możliwość dodawania w przyszłości kolejnych warstw do interaktywnej mapy.</w:t>
      </w:r>
    </w:p>
    <w:p w:rsidR="00DC0693" w:rsidRPr="00DC0693" w:rsidRDefault="00DC0693" w:rsidP="00DC0693">
      <w:pPr>
        <w:ind w:left="284" w:right="259"/>
        <w:jc w:val="both"/>
        <w:rPr>
          <w:bCs/>
          <w:lang w:eastAsia="en-US"/>
        </w:rPr>
      </w:pPr>
      <w:r w:rsidRPr="00DC0693">
        <w:rPr>
          <w:bCs/>
          <w:lang w:eastAsia="en-US"/>
        </w:rPr>
        <w:t>Wszystkie opisy (menu, tytuły projektów itd.) są w języku polskim, języku słowackim i języku angielskim.</w:t>
      </w:r>
    </w:p>
    <w:p w:rsidR="00DC0693" w:rsidRPr="00DC0693" w:rsidRDefault="00DC0693" w:rsidP="00DC0693">
      <w:pPr>
        <w:ind w:left="284" w:right="259"/>
        <w:jc w:val="both"/>
        <w:rPr>
          <w:bCs/>
          <w:lang w:eastAsia="en-US"/>
        </w:rPr>
      </w:pPr>
      <w:r w:rsidRPr="00DC0693">
        <w:rPr>
          <w:bCs/>
          <w:lang w:eastAsia="en-US"/>
        </w:rPr>
        <w:t>Mapa musi zawierać wymagane oznakowanie: logo Programu, godło Unii Europejskiej, pełną nazwę Programu ( w języku polskim i słowackim) o</w:t>
      </w:r>
      <w:r w:rsidR="00CD14C5">
        <w:rPr>
          <w:bCs/>
          <w:lang w:eastAsia="en-US"/>
        </w:rPr>
        <w:t>raz zapis o współfinansowaniu (</w:t>
      </w:r>
      <w:r w:rsidRPr="00DC0693">
        <w:rPr>
          <w:bCs/>
          <w:lang w:eastAsia="en-US"/>
        </w:rPr>
        <w:t>w języku polskim i słowackim). Logotypy muszą być wyraźnie widoczne przy każdym uruchomieniu mapy, muszą też stanowić jej integralną część (pojawiać się na wszystkich wydrukach). Zgodnie z rekomendacjami Komisji Europejskiej logo Programu powinno znajdować się w górnym lewym rogu zaś godło EU w górnym prawym rogu. Pomiędzy nazwa Programu w trzech językach. Pod panelem wyszukiwania warstw musi znaleźć się informacja, że opisy poszczególnych projektów można znaleźć na stronach WWW (adresy stron) – zapis musi być możliwy do zmodyfikowania w przyszłości.</w:t>
      </w:r>
    </w:p>
    <w:p w:rsidR="00DC0693" w:rsidRPr="00DC0693" w:rsidRDefault="00DC0693" w:rsidP="00DC0693">
      <w:pPr>
        <w:ind w:left="284" w:right="259"/>
        <w:jc w:val="both"/>
        <w:rPr>
          <w:bCs/>
          <w:lang w:eastAsia="en-US"/>
        </w:rPr>
      </w:pPr>
      <w:r w:rsidRPr="00DC0693">
        <w:rPr>
          <w:bCs/>
          <w:lang w:eastAsia="en-US"/>
        </w:rPr>
        <w:t>Musi istnieć możliwość zapisania wygenerowanych preferencji w postaci pliku pdf nadającego się do druku oraz pliku JPG (na wygenerowanym pliku powinny znajdować się logotypy, nazwa Programu i zapis o współfinansowaniu). Druk z mapy powinien mieścić się standardowo na kartce  formatu A4.</w:t>
      </w:r>
    </w:p>
    <w:p w:rsidR="00DC0693" w:rsidRPr="00DC0693" w:rsidRDefault="00DC0693" w:rsidP="00DC0693">
      <w:pPr>
        <w:ind w:left="284" w:right="259"/>
        <w:jc w:val="both"/>
        <w:rPr>
          <w:bCs/>
          <w:lang w:eastAsia="en-US"/>
        </w:rPr>
      </w:pPr>
      <w:r w:rsidRPr="00DC0693">
        <w:rPr>
          <w:bCs/>
          <w:lang w:eastAsia="en-US"/>
        </w:rPr>
        <w:t xml:space="preserve">Ze względu na konieczność uaktualnień do końca roku 2015 mapa będzie znajdowała się na serwerze Wykonawcy. Wykonawca będzie odpowiedzialny za utrzymanie jej funkcjonalności. Następnie mapa zostanie przeniesiona z pełną funkcjonalnością na serwer Zamawiającego. </w:t>
      </w:r>
    </w:p>
    <w:p w:rsidR="00DC0693" w:rsidRPr="00DC0693" w:rsidRDefault="00DC0693" w:rsidP="00DC0693">
      <w:pPr>
        <w:ind w:left="284" w:right="259"/>
        <w:jc w:val="both"/>
        <w:rPr>
          <w:bCs/>
          <w:lang w:eastAsia="en-US"/>
        </w:rPr>
      </w:pPr>
      <w:r w:rsidRPr="00DC0693">
        <w:rPr>
          <w:bCs/>
          <w:lang w:eastAsia="en-US"/>
        </w:rPr>
        <w:t xml:space="preserve">Musi istnieć możliwość zintegrowania mapy ze stroną Programu Współpracy Transgranicznej Rzeczpospolita Polska-Republika Słowacka 2007-2013 </w:t>
      </w:r>
      <w:hyperlink r:id="rId8" w:history="1">
        <w:r w:rsidRPr="00DC0693">
          <w:rPr>
            <w:rStyle w:val="Hipercze"/>
            <w:bCs/>
            <w:lang w:eastAsia="en-US"/>
          </w:rPr>
          <w:t>www.plsk.eu</w:t>
        </w:r>
      </w:hyperlink>
      <w:r w:rsidRPr="00DC0693">
        <w:rPr>
          <w:bCs/>
          <w:lang w:eastAsia="en-US"/>
        </w:rPr>
        <w:t>.</w:t>
      </w:r>
    </w:p>
    <w:p w:rsidR="00DC0693" w:rsidRPr="00DC0693" w:rsidRDefault="00DC0693" w:rsidP="00DC0693">
      <w:pPr>
        <w:ind w:left="284" w:right="259"/>
        <w:jc w:val="both"/>
        <w:rPr>
          <w:bCs/>
          <w:lang w:eastAsia="en-US"/>
        </w:rPr>
      </w:pPr>
      <w:r w:rsidRPr="00DC0693">
        <w:rPr>
          <w:bCs/>
          <w:lang w:eastAsia="en-US"/>
        </w:rPr>
        <w:t>Mapa musi być czytelna i funkcjonalna, musi być na tyle „lekka” by nie paraliżować pracy komputera.</w:t>
      </w:r>
    </w:p>
    <w:p w:rsidR="00DC0693" w:rsidRDefault="00DC0693" w:rsidP="00DC0693">
      <w:pPr>
        <w:ind w:left="284" w:right="259"/>
        <w:rPr>
          <w:bCs/>
          <w:lang w:eastAsia="en-US"/>
        </w:rPr>
      </w:pPr>
    </w:p>
    <w:p w:rsidR="00DC0693" w:rsidRDefault="00DC0693" w:rsidP="00DC0693">
      <w:pPr>
        <w:ind w:left="284" w:right="259"/>
        <w:rPr>
          <w:bCs/>
          <w:lang w:eastAsia="en-US"/>
        </w:rPr>
      </w:pPr>
    </w:p>
    <w:p w:rsidR="00BE5932" w:rsidRDefault="00BE5932" w:rsidP="00DC0693">
      <w:pPr>
        <w:ind w:left="284" w:right="259"/>
        <w:rPr>
          <w:bCs/>
          <w:lang w:eastAsia="en-US"/>
        </w:rPr>
      </w:pPr>
    </w:p>
    <w:p w:rsidR="00BE5932" w:rsidRDefault="00BE5932" w:rsidP="00DC0693">
      <w:pPr>
        <w:ind w:left="284" w:right="259"/>
        <w:rPr>
          <w:bCs/>
          <w:lang w:eastAsia="en-US"/>
        </w:rPr>
      </w:pPr>
    </w:p>
    <w:p w:rsidR="00BE5932" w:rsidRDefault="00BE5932" w:rsidP="00DC0693">
      <w:pPr>
        <w:ind w:left="284" w:right="259"/>
        <w:rPr>
          <w:bCs/>
          <w:lang w:eastAsia="en-US"/>
        </w:rPr>
      </w:pPr>
    </w:p>
    <w:p w:rsidR="00BE5932" w:rsidRDefault="00BE5932" w:rsidP="00DC0693">
      <w:pPr>
        <w:ind w:left="284" w:right="259"/>
        <w:rPr>
          <w:bCs/>
          <w:lang w:eastAsia="en-US"/>
        </w:rPr>
      </w:pPr>
    </w:p>
    <w:p w:rsidR="00BE5932" w:rsidRDefault="00BE5932" w:rsidP="00DC0693">
      <w:pPr>
        <w:ind w:left="284" w:right="259"/>
        <w:rPr>
          <w:bCs/>
          <w:lang w:eastAsia="en-US"/>
        </w:rPr>
      </w:pPr>
    </w:p>
    <w:p w:rsidR="00BE5932" w:rsidRDefault="00BE5932" w:rsidP="00DC0693">
      <w:pPr>
        <w:ind w:left="284" w:right="259"/>
        <w:rPr>
          <w:bCs/>
          <w:lang w:eastAsia="en-US"/>
        </w:rPr>
      </w:pPr>
    </w:p>
    <w:p w:rsidR="00BE5932" w:rsidRPr="00DC0693" w:rsidRDefault="00BE5932" w:rsidP="00DC0693">
      <w:pPr>
        <w:ind w:left="284" w:right="259"/>
        <w:rPr>
          <w:bCs/>
          <w:lang w:eastAsia="en-US"/>
        </w:rPr>
      </w:pPr>
    </w:p>
    <w:p w:rsidR="00DC0693" w:rsidRPr="00DC0693" w:rsidRDefault="00DC0693" w:rsidP="00DC0693">
      <w:pPr>
        <w:pStyle w:val="Akapitzlist"/>
        <w:numPr>
          <w:ilvl w:val="0"/>
          <w:numId w:val="14"/>
        </w:numPr>
        <w:spacing w:after="0" w:line="240" w:lineRule="auto"/>
        <w:ind w:left="284" w:right="259" w:hanging="284"/>
        <w:contextualSpacing w:val="0"/>
        <w:rPr>
          <w:rFonts w:ascii="Times New Roman" w:hAnsi="Times New Roman"/>
          <w:b/>
          <w:bCs/>
          <w:sz w:val="24"/>
          <w:szCs w:val="24"/>
        </w:rPr>
      </w:pPr>
      <w:r w:rsidRPr="00DC0693">
        <w:rPr>
          <w:rFonts w:ascii="Times New Roman" w:hAnsi="Times New Roman"/>
          <w:b/>
          <w:bCs/>
          <w:sz w:val="24"/>
          <w:szCs w:val="24"/>
        </w:rPr>
        <w:t>ZESTAW MAP DO WYKORZYSTANIA W DRUKU, W PREZENTACJACH, NA STRONIE INTERNETOWEJ ITP</w:t>
      </w:r>
      <w:r w:rsidR="006807B1">
        <w:rPr>
          <w:rFonts w:ascii="Times New Roman" w:hAnsi="Times New Roman"/>
          <w:b/>
          <w:bCs/>
          <w:sz w:val="24"/>
          <w:szCs w:val="24"/>
        </w:rPr>
        <w:t>. (termin realizacji 30 kwietnia</w:t>
      </w:r>
      <w:r w:rsidRPr="00DC0693">
        <w:rPr>
          <w:rFonts w:ascii="Times New Roman" w:hAnsi="Times New Roman"/>
          <w:b/>
          <w:bCs/>
          <w:sz w:val="24"/>
          <w:szCs w:val="24"/>
        </w:rPr>
        <w:t xml:space="preserve"> 2013)  </w:t>
      </w:r>
    </w:p>
    <w:p w:rsidR="00DC0693" w:rsidRPr="00DC0693" w:rsidRDefault="00DC0693" w:rsidP="00DC0693">
      <w:pPr>
        <w:pStyle w:val="Akapitzlist"/>
        <w:ind w:left="284" w:right="259"/>
        <w:contextualSpacing w:val="0"/>
        <w:rPr>
          <w:rFonts w:ascii="Times New Roman" w:hAnsi="Times New Roman"/>
          <w:b/>
          <w:bCs/>
          <w:sz w:val="24"/>
          <w:szCs w:val="24"/>
        </w:rPr>
      </w:pPr>
    </w:p>
    <w:p w:rsidR="00DC0693" w:rsidRPr="00BE5932" w:rsidRDefault="00DC0693" w:rsidP="00BE5932">
      <w:pPr>
        <w:pStyle w:val="Akapitzlist"/>
        <w:numPr>
          <w:ilvl w:val="0"/>
          <w:numId w:val="16"/>
        </w:numPr>
        <w:spacing w:after="0" w:line="240" w:lineRule="auto"/>
        <w:ind w:left="284" w:right="259"/>
        <w:contextualSpacing w:val="0"/>
        <w:jc w:val="both"/>
        <w:rPr>
          <w:rFonts w:ascii="Times New Roman" w:hAnsi="Times New Roman"/>
          <w:b/>
          <w:bCs/>
          <w:sz w:val="24"/>
          <w:szCs w:val="24"/>
        </w:rPr>
      </w:pPr>
      <w:r w:rsidRPr="00DC0693">
        <w:rPr>
          <w:rFonts w:ascii="Times New Roman" w:hAnsi="Times New Roman"/>
          <w:bCs/>
          <w:sz w:val="24"/>
          <w:szCs w:val="24"/>
        </w:rPr>
        <w:t xml:space="preserve">mapa obszaru wsparcia PWT PL-SK 2007-2013 przedstawiająca projekty z tematu 1.1 Infrastruktura komunikacyjna i transportowa (zaznaczone siedziby PW i PP – logo programu odpowiednio z </w:t>
      </w:r>
    </w:p>
    <w:p w:rsidR="00DC0693" w:rsidRPr="00DC0693" w:rsidRDefault="00DC0693" w:rsidP="00BE5932">
      <w:pPr>
        <w:pStyle w:val="Akapitzlist"/>
        <w:spacing w:after="0" w:line="240" w:lineRule="auto"/>
        <w:ind w:left="284" w:right="259"/>
        <w:contextualSpacing w:val="0"/>
        <w:jc w:val="both"/>
        <w:rPr>
          <w:rFonts w:ascii="Times New Roman" w:hAnsi="Times New Roman"/>
          <w:b/>
          <w:bCs/>
          <w:sz w:val="24"/>
          <w:szCs w:val="24"/>
        </w:rPr>
      </w:pPr>
      <w:r w:rsidRPr="00DC0693">
        <w:rPr>
          <w:rFonts w:ascii="Times New Roman" w:hAnsi="Times New Roman"/>
          <w:bCs/>
          <w:sz w:val="24"/>
          <w:szCs w:val="24"/>
        </w:rPr>
        <w:t>literkami PW i PP oraz miejsca realizacji inwestycji zaznaczone miniaturami zdjęć i numerkami) – Format A4 oraz Format A5 (zaznaczenia tylko miejsc realizacji inwestycji z numerkami i legendą zawierającą nazwę projektu, nazwę PW, nazwę/nazwy PP);</w:t>
      </w:r>
    </w:p>
    <w:p w:rsidR="00DC0693" w:rsidRPr="00DC0693" w:rsidRDefault="00DC0693" w:rsidP="00DC0693">
      <w:pPr>
        <w:pStyle w:val="Akapitzlist"/>
        <w:numPr>
          <w:ilvl w:val="0"/>
          <w:numId w:val="16"/>
        </w:numPr>
        <w:spacing w:after="0" w:line="240" w:lineRule="auto"/>
        <w:ind w:left="284" w:right="259"/>
        <w:contextualSpacing w:val="0"/>
        <w:jc w:val="both"/>
        <w:rPr>
          <w:rFonts w:ascii="Times New Roman" w:hAnsi="Times New Roman"/>
          <w:b/>
          <w:bCs/>
          <w:sz w:val="24"/>
          <w:szCs w:val="24"/>
        </w:rPr>
      </w:pPr>
      <w:r w:rsidRPr="00DC0693">
        <w:rPr>
          <w:rFonts w:ascii="Times New Roman" w:hAnsi="Times New Roman"/>
          <w:bCs/>
          <w:sz w:val="24"/>
          <w:szCs w:val="24"/>
        </w:rPr>
        <w:t xml:space="preserve">mapa obszaru wsparcia PWT PL-SK 2007-2013 przedstawiająca projekty z tematu 1.2 Infrastruktura ochrony środowiska (w układzie jak wyżej); </w:t>
      </w:r>
    </w:p>
    <w:p w:rsidR="00DC0693" w:rsidRPr="00DC0693" w:rsidRDefault="00DC0693" w:rsidP="00DC0693">
      <w:pPr>
        <w:pStyle w:val="Akapitzlist"/>
        <w:numPr>
          <w:ilvl w:val="0"/>
          <w:numId w:val="16"/>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PWT PL-SK 2007-2013 przedstawiająca projekty z tematu 2.1 Rozwój współpracy transgranicznej w zakresie turystyki (w układzie jak wyżej); </w:t>
      </w:r>
    </w:p>
    <w:p w:rsidR="00DC0693" w:rsidRPr="00DC0693" w:rsidRDefault="00DC0693" w:rsidP="00DC0693">
      <w:pPr>
        <w:pStyle w:val="Akapitzlist"/>
        <w:numPr>
          <w:ilvl w:val="0"/>
          <w:numId w:val="16"/>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mapa obszaru wsparcia PWT PL-SK 2007-2013 przedstawiająca projekty z tematu 2.2 Ochrona dziedzictwa kulturowego i przyrodniczego (w układzie jak wyżej);</w:t>
      </w:r>
    </w:p>
    <w:p w:rsidR="00DC0693" w:rsidRPr="00DC0693" w:rsidRDefault="00DC0693" w:rsidP="00DC0693">
      <w:pPr>
        <w:pStyle w:val="Akapitzlist"/>
        <w:numPr>
          <w:ilvl w:val="0"/>
          <w:numId w:val="16"/>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PWT PL-SK 2007-2013 przedstawiająca projekty z tematu 2.3 Projekty sieciowe (w układzie jak wyżej); </w:t>
      </w:r>
    </w:p>
    <w:p w:rsidR="00DC0693" w:rsidRPr="00DC0693" w:rsidRDefault="00DC0693" w:rsidP="00DC0693">
      <w:pPr>
        <w:pStyle w:val="Akapitzlist"/>
        <w:numPr>
          <w:ilvl w:val="0"/>
          <w:numId w:val="16"/>
        </w:numPr>
        <w:spacing w:after="0" w:line="240" w:lineRule="auto"/>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mapa obszaru wsparcia PWT PL-SK 2007-2013 z zaznaczonymi siedzibami Partnerów Wiodących mikroprojektów realizowanych w ramach III osi priorytetowej Programu (zaznaczenie literą M); </w:t>
      </w:r>
    </w:p>
    <w:p w:rsidR="00DC0693" w:rsidRPr="00DC0693" w:rsidRDefault="00DC0693" w:rsidP="00DC0693">
      <w:pPr>
        <w:pStyle w:val="Akapitzlist"/>
        <w:numPr>
          <w:ilvl w:val="0"/>
          <w:numId w:val="16"/>
        </w:numPr>
        <w:spacing w:after="0" w:line="240" w:lineRule="auto"/>
        <w:ind w:left="284" w:right="259"/>
        <w:contextualSpacing w:val="0"/>
        <w:jc w:val="both"/>
        <w:rPr>
          <w:rFonts w:ascii="Times New Roman" w:hAnsi="Times New Roman"/>
          <w:bCs/>
          <w:sz w:val="24"/>
          <w:szCs w:val="24"/>
        </w:rPr>
      </w:pPr>
      <w:r w:rsidRPr="00233747">
        <w:rPr>
          <w:rFonts w:ascii="Times New Roman" w:hAnsi="Times New Roman"/>
          <w:b/>
          <w:bCs/>
          <w:sz w:val="24"/>
          <w:szCs w:val="24"/>
        </w:rPr>
        <w:t>mapa obszaru wsparcia nowego programu transgranicznej współpracy polsko-słowackiej</w:t>
      </w:r>
      <w:r w:rsidRPr="00DC0693">
        <w:rPr>
          <w:rFonts w:ascii="Times New Roman" w:hAnsi="Times New Roman"/>
          <w:bCs/>
          <w:sz w:val="24"/>
          <w:szCs w:val="24"/>
        </w:rPr>
        <w:t xml:space="preserve"> (</w:t>
      </w:r>
      <w:r w:rsidRPr="00DC0693">
        <w:rPr>
          <w:rFonts w:ascii="Times New Roman" w:hAnsi="Times New Roman"/>
          <w:b/>
          <w:bCs/>
          <w:sz w:val="24"/>
          <w:szCs w:val="24"/>
        </w:rPr>
        <w:t>do wygenerowania w  momencie gdy ustalony zostanie obszar wsparcia</w:t>
      </w:r>
      <w:r w:rsidRPr="00DC0693">
        <w:rPr>
          <w:rFonts w:ascii="Times New Roman" w:hAnsi="Times New Roman"/>
          <w:bCs/>
          <w:sz w:val="24"/>
          <w:szCs w:val="24"/>
        </w:rPr>
        <w:t>).</w:t>
      </w:r>
    </w:p>
    <w:p w:rsidR="00DC0693" w:rsidRPr="00DC0693" w:rsidRDefault="00DC0693" w:rsidP="00DC0693">
      <w:pPr>
        <w:pStyle w:val="Akapitzlist"/>
        <w:ind w:left="284" w:right="259"/>
        <w:contextualSpacing w:val="0"/>
        <w:jc w:val="both"/>
        <w:rPr>
          <w:rFonts w:ascii="Times New Roman" w:hAnsi="Times New Roman"/>
          <w:bCs/>
          <w:sz w:val="24"/>
          <w:szCs w:val="24"/>
        </w:rPr>
      </w:pPr>
    </w:p>
    <w:p w:rsidR="00DC0693" w:rsidRPr="00DC0693" w:rsidRDefault="00DC0693" w:rsidP="00DC0693">
      <w:pPr>
        <w:pStyle w:val="Akapitzlist"/>
        <w:ind w:left="284" w:right="259"/>
        <w:contextualSpacing w:val="0"/>
        <w:jc w:val="both"/>
        <w:rPr>
          <w:rFonts w:ascii="Times New Roman" w:hAnsi="Times New Roman"/>
          <w:bCs/>
          <w:sz w:val="24"/>
          <w:szCs w:val="24"/>
        </w:rPr>
      </w:pPr>
      <w:r w:rsidRPr="00DC0693">
        <w:rPr>
          <w:rFonts w:ascii="Times New Roman" w:hAnsi="Times New Roman"/>
          <w:bCs/>
          <w:sz w:val="24"/>
          <w:szCs w:val="24"/>
        </w:rPr>
        <w:t>Wszystkie mapy muszą być przygotowane w wersjach odpowiednich do zamieszczenia w plikach tekstowych, w prezentacjach Power Point oraz w wersjach do druku. Bez względu na wersję, mapy muszą być czytelne.</w:t>
      </w:r>
    </w:p>
    <w:p w:rsidR="00DC0693" w:rsidRDefault="00DC0693" w:rsidP="00B65DC4">
      <w:pPr>
        <w:pStyle w:val="Akapitzlist"/>
        <w:ind w:left="284" w:right="259"/>
        <w:contextualSpacing w:val="0"/>
        <w:jc w:val="both"/>
        <w:rPr>
          <w:rFonts w:ascii="Times New Roman" w:hAnsi="Times New Roman"/>
          <w:bCs/>
          <w:sz w:val="24"/>
          <w:szCs w:val="24"/>
        </w:rPr>
      </w:pPr>
      <w:r w:rsidRPr="00DC0693">
        <w:rPr>
          <w:rFonts w:ascii="Times New Roman" w:hAnsi="Times New Roman"/>
          <w:bCs/>
          <w:sz w:val="24"/>
          <w:szCs w:val="24"/>
        </w:rPr>
        <w:t>Mapy będą aktualizowane co najmniej raz w roku do końca roku 2015. Wykonawca będzie miał 10 dni roboczych na wprowadzenie aktualizacji począwszy od dnia zgłoszenia konieczności aktualizacji przez Zamawiającego. Dodatkowo, w przypadku publikacji map Wykonawca jest zobowiązany do każdorazowego przygotowania danych map do publikacji (przeskalowanie i dopasowanie do formatu). Wykonawca będzie miał 3 dni robocze na przygotowanie map do publikacji począwszy od dnia zgłoszenia potrzeby przygotowania map do druku przez Zamawiającego.</w:t>
      </w:r>
    </w:p>
    <w:p w:rsidR="00B65DC4" w:rsidRPr="00B65DC4" w:rsidRDefault="00B65DC4" w:rsidP="00B65DC4">
      <w:pPr>
        <w:pStyle w:val="Akapitzlist"/>
        <w:ind w:left="284" w:right="259"/>
        <w:contextualSpacing w:val="0"/>
        <w:jc w:val="both"/>
        <w:rPr>
          <w:rFonts w:ascii="Times New Roman" w:hAnsi="Times New Roman"/>
          <w:bCs/>
          <w:sz w:val="24"/>
          <w:szCs w:val="24"/>
        </w:rPr>
      </w:pPr>
    </w:p>
    <w:p w:rsidR="00DC0693" w:rsidRPr="00DC0693" w:rsidRDefault="00DC0693" w:rsidP="00DC0693">
      <w:pPr>
        <w:pStyle w:val="Akapitzlist"/>
        <w:ind w:left="284" w:right="259"/>
        <w:contextualSpacing w:val="0"/>
        <w:jc w:val="both"/>
        <w:rPr>
          <w:rFonts w:ascii="Times New Roman" w:hAnsi="Times New Roman"/>
          <w:b/>
          <w:bCs/>
          <w:sz w:val="24"/>
          <w:szCs w:val="24"/>
        </w:rPr>
      </w:pPr>
      <w:r w:rsidRPr="00DC0693">
        <w:rPr>
          <w:rFonts w:ascii="Times New Roman" w:hAnsi="Times New Roman"/>
          <w:b/>
          <w:bCs/>
          <w:sz w:val="24"/>
          <w:szCs w:val="24"/>
        </w:rPr>
        <w:t xml:space="preserve">Inne </w:t>
      </w:r>
    </w:p>
    <w:p w:rsidR="00DC0693" w:rsidRPr="00DC0693" w:rsidRDefault="00DC0693" w:rsidP="00DC0693">
      <w:pPr>
        <w:pStyle w:val="Akapitzlist"/>
        <w:ind w:left="284" w:right="259"/>
        <w:contextualSpacing w:val="0"/>
        <w:jc w:val="both"/>
        <w:rPr>
          <w:rFonts w:ascii="Times New Roman" w:hAnsi="Times New Roman"/>
          <w:bCs/>
          <w:sz w:val="24"/>
          <w:szCs w:val="24"/>
        </w:rPr>
      </w:pPr>
      <w:r w:rsidRPr="00DC0693">
        <w:rPr>
          <w:rFonts w:ascii="Times New Roman" w:hAnsi="Times New Roman"/>
          <w:bCs/>
          <w:sz w:val="24"/>
          <w:szCs w:val="24"/>
        </w:rPr>
        <w:t xml:space="preserve">Wykonawca musi posiadać prawa autorskie do map, na które nanoszone będą dane pochodzące z Programu Współpracy Transgranicznej Rzeczpospolita Polska – Republika Słowacka 2007-2013. </w:t>
      </w:r>
    </w:p>
    <w:sectPr w:rsidR="00DC0693" w:rsidRPr="00DC0693" w:rsidSect="00614346">
      <w:headerReference w:type="even" r:id="rId9"/>
      <w:headerReference w:type="default" r:id="rId10"/>
      <w:footerReference w:type="even" r:id="rId11"/>
      <w:footerReference w:type="default" r:id="rId12"/>
      <w:footnotePr>
        <w:pos w:val="beneathText"/>
      </w:footnotePr>
      <w:pgSz w:w="11905" w:h="16837"/>
      <w:pgMar w:top="720" w:right="720" w:bottom="720" w:left="720" w:header="708" w:footer="15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FA4" w:rsidRDefault="00860FA4">
      <w:r>
        <w:separator/>
      </w:r>
    </w:p>
  </w:endnote>
  <w:endnote w:type="continuationSeparator" w:id="0">
    <w:p w:rsidR="00860FA4" w:rsidRDefault="00860F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9E8" w:rsidRDefault="005F7C85" w:rsidP="00D572D0">
    <w:pPr>
      <w:pStyle w:val="Stopka"/>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pt;height:55.5pt" filled="t">
          <v:fill color2="black"/>
          <v:imagedata r:id="rId1" o:title=""/>
        </v:shape>
      </w:pict>
    </w:r>
    <w:r w:rsidR="00B749E8">
      <w:t xml:space="preserve">  </w:t>
    </w:r>
  </w:p>
  <w:p w:rsidR="00B749E8" w:rsidRDefault="00B749E8">
    <w:pPr>
      <w:pStyle w:val="Stopka"/>
      <w:jc w:val="center"/>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9E8" w:rsidRDefault="00FC1DD5" w:rsidP="00D572D0">
    <w:pPr>
      <w:pStyle w:val="Stopka"/>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6pt;height:55.5pt" filled="t">
          <v:fill color2="black"/>
          <v:imagedata r:id="rId1" o:title=""/>
        </v:shape>
      </w:pict>
    </w:r>
    <w:r w:rsidR="00B749E8">
      <w:t xml:space="preserve">  </w:t>
    </w:r>
  </w:p>
  <w:p w:rsidR="00B749E8" w:rsidRDefault="00B749E8">
    <w:pPr>
      <w:pStyle w:val="Stopka"/>
      <w:jc w:val="cen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FA4" w:rsidRDefault="00860FA4">
      <w:r>
        <w:separator/>
      </w:r>
    </w:p>
  </w:footnote>
  <w:footnote w:type="continuationSeparator" w:id="0">
    <w:p w:rsidR="00860FA4" w:rsidRDefault="00860FA4">
      <w:r>
        <w:continuationSeparator/>
      </w:r>
    </w:p>
  </w:footnote>
  <w:footnote w:id="1">
    <w:p w:rsidR="00B749E8" w:rsidRDefault="00B749E8" w:rsidP="00846C66">
      <w:pPr>
        <w:pStyle w:val="Tekstprzypisudolnego"/>
      </w:pPr>
      <w:r>
        <w:rPr>
          <w:rStyle w:val="Odwoanieprzypisudolnego"/>
        </w:rPr>
        <w:footnoteRef/>
      </w:r>
      <w:r>
        <w:t xml:space="preserve"> Dotyczy osób fizycznych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9E8" w:rsidRDefault="00FC1DD5">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423.75pt;margin-top:-27.85pt;width:89.4pt;height:59.55pt;z-index:6;mso-position-vertical-relative:margin">
          <v:imagedata r:id="rId1" o:title="noir"/>
          <w10:wrap anchory="margin"/>
        </v:shape>
      </w:pict>
    </w:r>
    <w:r>
      <w:rPr>
        <w:noProof/>
      </w:rPr>
      <w:pict>
        <v:shape id="_x0000_s2053" type="#_x0000_t75" style="position:absolute;margin-left:177.8pt;margin-top:-18pt;width:118.5pt;height:62.25pt;z-index:5">
          <v:imagedata r:id="rId2" o:title="logo_CPE_wersja_podstawowa"/>
        </v:shape>
      </w:pict>
    </w:r>
    <w:r>
      <w:rPr>
        <w:noProof/>
      </w:rPr>
      <w:pict>
        <v:shape id="_x0000_s2052" type="#_x0000_t75" style="position:absolute;margin-left:16.95pt;margin-top:-25.75pt;width:64pt;height:81.35pt;z-index:4">
          <v:imagedata r:id="rId3" o:title="logo_PLSK_1-medium"/>
        </v:shape>
      </w:pict>
    </w:r>
    <w:r>
      <w:rPr>
        <w:noProof/>
        <w:lang w:eastAsia="zh-TW"/>
      </w:rPr>
      <w:pict>
        <v:rect id="_x0000_s2056" style="position:absolute;margin-left:556.8pt;margin-top:593.3pt;width:40.9pt;height:171.9pt;z-index:8;mso-position-horizontal-relative:page;mso-position-vertical-relative:page;v-text-anchor:middle" o:allowincell="f" filled="f" stroked="f">
          <v:textbox style="layout-flow:vertical;mso-layout-flow-alt:bottom-to-top;mso-next-textbox:#_x0000_s2056;mso-fit-shape-to-text:t">
            <w:txbxContent>
              <w:p w:rsidR="00B749E8" w:rsidRPr="00C72ACB" w:rsidRDefault="00B749E8">
                <w:pPr>
                  <w:pStyle w:val="Stopka"/>
                  <w:rPr>
                    <w:rFonts w:ascii="Cambria" w:hAnsi="Cambria"/>
                    <w:sz w:val="44"/>
                    <w:szCs w:val="44"/>
                  </w:rPr>
                </w:pPr>
                <w:r w:rsidRPr="00C72ACB">
                  <w:rPr>
                    <w:rFonts w:ascii="Cambria" w:hAnsi="Cambria"/>
                  </w:rPr>
                  <w:t>Strona</w:t>
                </w:r>
                <w:fldSimple w:instr=" PAGE    \* MERGEFORMAT ">
                  <w:r w:rsidR="00614346" w:rsidRPr="00614346">
                    <w:rPr>
                      <w:rFonts w:ascii="Cambria" w:hAnsi="Cambria"/>
                      <w:noProof/>
                      <w:sz w:val="44"/>
                      <w:szCs w:val="44"/>
                    </w:rPr>
                    <w:t>2</w:t>
                  </w:r>
                </w:fldSimple>
              </w:p>
            </w:txbxContent>
          </v:textbox>
          <w10:wrap anchorx="page" anchory="margin"/>
        </v:rect>
      </w:pict>
    </w:r>
    <w:r>
      <w:rPr>
        <w:noProof/>
        <w:lang w:eastAsia="zh-TW"/>
      </w:rPr>
      <w:pict>
        <v:rect id="_x0000_s2055" style="position:absolute;margin-left:556.8pt;margin-top:593.3pt;width:40.9pt;height:171.9pt;z-index:7;mso-position-horizontal-relative:page;mso-position-vertical-relative:page;v-text-anchor:middle" o:allowincell="f" filled="f" stroked="f">
          <v:textbox style="layout-flow:vertical;mso-layout-flow-alt:bottom-to-top;mso-next-textbox:#_x0000_s2055;mso-fit-shape-to-text:t">
            <w:txbxContent>
              <w:p w:rsidR="00B749E8" w:rsidRPr="00C72ACB" w:rsidRDefault="00B749E8">
                <w:pPr>
                  <w:pStyle w:val="Stopka"/>
                  <w:rPr>
                    <w:rFonts w:ascii="Cambria" w:hAnsi="Cambria"/>
                    <w:sz w:val="44"/>
                    <w:szCs w:val="44"/>
                  </w:rPr>
                </w:pPr>
                <w:r w:rsidRPr="00C72ACB">
                  <w:rPr>
                    <w:rFonts w:ascii="Cambria" w:hAnsi="Cambria"/>
                  </w:rPr>
                  <w:t>Strona</w:t>
                </w:r>
                <w:fldSimple w:instr=" PAGE    \* MERGEFORMAT ">
                  <w:r w:rsidR="00614346" w:rsidRPr="00614346">
                    <w:rPr>
                      <w:rFonts w:ascii="Cambria" w:hAnsi="Cambria"/>
                      <w:noProof/>
                      <w:sz w:val="44"/>
                      <w:szCs w:val="44"/>
                    </w:rPr>
                    <w:t>2</w:t>
                  </w:r>
                </w:fldSimple>
              </w:p>
            </w:txbxContent>
          </v:textbox>
          <w10:wrap anchorx="page" anchory="margin"/>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9E8" w:rsidRDefault="00FC1DD5" w:rsidP="005B61E5">
    <w:pPr>
      <w:pStyle w:val="Nagwek"/>
      <w:tabs>
        <w:tab w:val="clear" w:pos="4818"/>
        <w:tab w:val="clear" w:pos="9637"/>
        <w:tab w:val="center" w:pos="4961"/>
        <w:tab w:val="right" w:pos="9923"/>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9pt;margin-top:-26.8pt;width:63.85pt;height:81.2pt;z-index:1">
          <v:imagedata r:id="rId1" o:title="logo_PLSK_1-medium"/>
        </v:shape>
      </w:pict>
    </w:r>
    <w:r>
      <w:rPr>
        <w:noProof/>
      </w:rPr>
      <w:pict>
        <v:shape id="_x0000_s2050" type="#_x0000_t75" style="position:absolute;margin-left:188.3pt;margin-top:-11.85pt;width:96.55pt;height:50.7pt;z-index:2">
          <v:imagedata r:id="rId2" o:title="logo_CPE_wersja_podstawowa"/>
        </v:shape>
      </w:pict>
    </w:r>
    <w:r>
      <w:rPr>
        <w:noProof/>
      </w:rPr>
      <w:pict>
        <v:shape id="_x0000_s2051" type="#_x0000_t75" style="position:absolute;margin-left:426.5pt;margin-top:-11.85pt;width:85.15pt;height:56.75pt;z-index:3">
          <v:imagedata r:id="rId3" o:title="noir"/>
        </v:shape>
      </w:pict>
    </w:r>
    <w:r>
      <w:rPr>
        <w:noProof/>
        <w:lang w:eastAsia="zh-TW"/>
      </w:rPr>
      <w:pict>
        <v:rect id="_x0000_s2057" style="position:absolute;margin-left:556.8pt;margin-top:593.3pt;width:40.9pt;height:171.9pt;z-index:9;mso-position-horizontal-relative:page;mso-position-vertical-relative:page;v-text-anchor:middle" o:allowincell="f" filled="f" stroked="f">
          <v:textbox style="layout-flow:vertical;mso-layout-flow-alt:bottom-to-top;mso-next-textbox:#_x0000_s2057;mso-fit-shape-to-text:t">
            <w:txbxContent>
              <w:p w:rsidR="00B749E8" w:rsidRPr="00C72ACB" w:rsidRDefault="00B749E8">
                <w:pPr>
                  <w:pStyle w:val="Stopka"/>
                  <w:rPr>
                    <w:rFonts w:ascii="Cambria" w:hAnsi="Cambria"/>
                    <w:sz w:val="44"/>
                    <w:szCs w:val="44"/>
                  </w:rPr>
                </w:pPr>
                <w:r w:rsidRPr="00C72ACB">
                  <w:rPr>
                    <w:rFonts w:ascii="Cambria" w:hAnsi="Cambria"/>
                  </w:rPr>
                  <w:t>Strona</w:t>
                </w:r>
                <w:fldSimple w:instr=" PAGE    \* MERGEFORMAT ">
                  <w:r w:rsidR="005F7C85" w:rsidRPr="005F7C85">
                    <w:rPr>
                      <w:rFonts w:ascii="Cambria" w:hAnsi="Cambria"/>
                      <w:noProof/>
                      <w:sz w:val="44"/>
                      <w:szCs w:val="44"/>
                    </w:rPr>
                    <w:t>4</w:t>
                  </w:r>
                </w:fldSimple>
              </w:p>
            </w:txbxContent>
          </v:textbox>
          <w10:wrap anchorx="page" anchory="margin"/>
        </v:rect>
      </w:pict>
    </w:r>
    <w:r w:rsidR="00B749E8">
      <w:tab/>
    </w:r>
    <w:r w:rsidR="00B749E8">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F039D"/>
    <w:multiLevelType w:val="hybridMultilevel"/>
    <w:tmpl w:val="7D28F890"/>
    <w:lvl w:ilvl="0" w:tplc="D19AB3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F56664B"/>
    <w:multiLevelType w:val="hybridMultilevel"/>
    <w:tmpl w:val="BCAA712A"/>
    <w:lvl w:ilvl="0" w:tplc="D41CC23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15912D6"/>
    <w:multiLevelType w:val="hybridMultilevel"/>
    <w:tmpl w:val="7EE0D914"/>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
    <w:nsid w:val="217B21F6"/>
    <w:multiLevelType w:val="hybridMultilevel"/>
    <w:tmpl w:val="D88AA21A"/>
    <w:lvl w:ilvl="0" w:tplc="70387C7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2AE423F5"/>
    <w:multiLevelType w:val="hybridMultilevel"/>
    <w:tmpl w:val="588AFEA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
    <w:nsid w:val="3D232CBE"/>
    <w:multiLevelType w:val="hybridMultilevel"/>
    <w:tmpl w:val="7FC417E4"/>
    <w:lvl w:ilvl="0" w:tplc="81D06C06">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D273851"/>
    <w:multiLevelType w:val="hybridMultilevel"/>
    <w:tmpl w:val="5A6EA79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nsid w:val="441B772E"/>
    <w:multiLevelType w:val="hybridMultilevel"/>
    <w:tmpl w:val="2C402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8BA584E"/>
    <w:multiLevelType w:val="hybridMultilevel"/>
    <w:tmpl w:val="9DCE7A4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9672C35"/>
    <w:multiLevelType w:val="hybridMultilevel"/>
    <w:tmpl w:val="2E54D4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EA55424"/>
    <w:multiLevelType w:val="hybridMultilevel"/>
    <w:tmpl w:val="FA6CAB78"/>
    <w:lvl w:ilvl="0" w:tplc="92D69186">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0E77793"/>
    <w:multiLevelType w:val="hybridMultilevel"/>
    <w:tmpl w:val="163C4B7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nsid w:val="51EB6E97"/>
    <w:multiLevelType w:val="hybridMultilevel"/>
    <w:tmpl w:val="90547D2E"/>
    <w:lvl w:ilvl="0" w:tplc="D6C4C220">
      <w:start w:val="1"/>
      <w:numFmt w:val="decimal"/>
      <w:lvlText w:val="%1."/>
      <w:lvlJc w:val="left"/>
      <w:pPr>
        <w:ind w:left="360" w:hanging="360"/>
      </w:pPr>
      <w:rPr>
        <w:rFonts w:ascii="Times New Roman" w:eastAsia="Calibri"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579D6A7F"/>
    <w:multiLevelType w:val="hybridMultilevel"/>
    <w:tmpl w:val="FF12F9BC"/>
    <w:lvl w:ilvl="0" w:tplc="3386104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60AE3B69"/>
    <w:multiLevelType w:val="hybridMultilevel"/>
    <w:tmpl w:val="0C50C31C"/>
    <w:lvl w:ilvl="0" w:tplc="FC5ACB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6A77148E"/>
    <w:multiLevelType w:val="hybridMultilevel"/>
    <w:tmpl w:val="2B1C3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E6F560B"/>
    <w:multiLevelType w:val="hybridMultilevel"/>
    <w:tmpl w:val="34A62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AAF6408"/>
    <w:multiLevelType w:val="hybridMultilevel"/>
    <w:tmpl w:val="A6DE26CC"/>
    <w:lvl w:ilvl="0" w:tplc="A1F018F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B291EF9"/>
    <w:multiLevelType w:val="hybridMultilevel"/>
    <w:tmpl w:val="4BDA5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E777287"/>
    <w:multiLevelType w:val="hybridMultilevel"/>
    <w:tmpl w:val="66B4925C"/>
    <w:lvl w:ilvl="0" w:tplc="35B81DA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9"/>
  </w:num>
  <w:num w:numId="3">
    <w:abstractNumId w:val="12"/>
  </w:num>
  <w:num w:numId="4">
    <w:abstractNumId w:val="0"/>
  </w:num>
  <w:num w:numId="5">
    <w:abstractNumId w:val="19"/>
  </w:num>
  <w:num w:numId="6">
    <w:abstractNumId w:val="16"/>
  </w:num>
  <w:num w:numId="7">
    <w:abstractNumId w:val="18"/>
  </w:num>
  <w:num w:numId="8">
    <w:abstractNumId w:val="8"/>
  </w:num>
  <w:num w:numId="9">
    <w:abstractNumId w:val="15"/>
  </w:num>
  <w:num w:numId="10">
    <w:abstractNumId w:val="14"/>
  </w:num>
  <w:num w:numId="11">
    <w:abstractNumId w:val="13"/>
  </w:num>
  <w:num w:numId="12">
    <w:abstractNumId w:val="2"/>
  </w:num>
  <w:num w:numId="13">
    <w:abstractNumId w:val="4"/>
  </w:num>
  <w:num w:numId="14">
    <w:abstractNumId w:val="1"/>
  </w:num>
  <w:num w:numId="15">
    <w:abstractNumId w:val="17"/>
  </w:num>
  <w:num w:numId="16">
    <w:abstractNumId w:val="1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6"/>
  </w:num>
  <w:num w:numId="20">
    <w:abstractNumId w:val="1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stylePaneFormatFilter w:val="3F01"/>
  <w:doNotTrackMoves/>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1746"/>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3E4F"/>
    <w:rsid w:val="00003C7A"/>
    <w:rsid w:val="0000474A"/>
    <w:rsid w:val="00006120"/>
    <w:rsid w:val="00013877"/>
    <w:rsid w:val="00013A9E"/>
    <w:rsid w:val="00041D85"/>
    <w:rsid w:val="00067C11"/>
    <w:rsid w:val="0008594B"/>
    <w:rsid w:val="00095A50"/>
    <w:rsid w:val="000D398E"/>
    <w:rsid w:val="000D616B"/>
    <w:rsid w:val="000F25AC"/>
    <w:rsid w:val="0011436D"/>
    <w:rsid w:val="001328EF"/>
    <w:rsid w:val="00132CB4"/>
    <w:rsid w:val="0013390C"/>
    <w:rsid w:val="0013460A"/>
    <w:rsid w:val="00176D4B"/>
    <w:rsid w:val="00176E60"/>
    <w:rsid w:val="00182F98"/>
    <w:rsid w:val="001863A1"/>
    <w:rsid w:val="0019589A"/>
    <w:rsid w:val="00197252"/>
    <w:rsid w:val="001C39E5"/>
    <w:rsid w:val="001D239B"/>
    <w:rsid w:val="001E2AB2"/>
    <w:rsid w:val="001F3EFE"/>
    <w:rsid w:val="001F4A69"/>
    <w:rsid w:val="001F63ED"/>
    <w:rsid w:val="00216570"/>
    <w:rsid w:val="0022044F"/>
    <w:rsid w:val="00232EC3"/>
    <w:rsid w:val="00233747"/>
    <w:rsid w:val="00252C54"/>
    <w:rsid w:val="00252D2D"/>
    <w:rsid w:val="00253028"/>
    <w:rsid w:val="00256838"/>
    <w:rsid w:val="0026097D"/>
    <w:rsid w:val="00263A73"/>
    <w:rsid w:val="0027745F"/>
    <w:rsid w:val="00287897"/>
    <w:rsid w:val="002B7FC3"/>
    <w:rsid w:val="002C5177"/>
    <w:rsid w:val="002D44B9"/>
    <w:rsid w:val="002D702D"/>
    <w:rsid w:val="00322FCB"/>
    <w:rsid w:val="00324207"/>
    <w:rsid w:val="00325D0F"/>
    <w:rsid w:val="0033055B"/>
    <w:rsid w:val="00342F67"/>
    <w:rsid w:val="00346A86"/>
    <w:rsid w:val="003629FE"/>
    <w:rsid w:val="00365C40"/>
    <w:rsid w:val="00376026"/>
    <w:rsid w:val="00376ED1"/>
    <w:rsid w:val="003800DB"/>
    <w:rsid w:val="00386965"/>
    <w:rsid w:val="00391D54"/>
    <w:rsid w:val="003A3377"/>
    <w:rsid w:val="003B2886"/>
    <w:rsid w:val="003B47DF"/>
    <w:rsid w:val="003C2D1C"/>
    <w:rsid w:val="003C5EFC"/>
    <w:rsid w:val="003C6A2D"/>
    <w:rsid w:val="003D7B44"/>
    <w:rsid w:val="003E7BF8"/>
    <w:rsid w:val="003F4DEA"/>
    <w:rsid w:val="003F6652"/>
    <w:rsid w:val="004009E7"/>
    <w:rsid w:val="00402DEB"/>
    <w:rsid w:val="00410443"/>
    <w:rsid w:val="00412DF9"/>
    <w:rsid w:val="00436E24"/>
    <w:rsid w:val="004411F8"/>
    <w:rsid w:val="004442C5"/>
    <w:rsid w:val="004460FB"/>
    <w:rsid w:val="00451291"/>
    <w:rsid w:val="00456F87"/>
    <w:rsid w:val="00457641"/>
    <w:rsid w:val="00464699"/>
    <w:rsid w:val="004766CF"/>
    <w:rsid w:val="00483A6A"/>
    <w:rsid w:val="0049110D"/>
    <w:rsid w:val="00493EBF"/>
    <w:rsid w:val="004A07FF"/>
    <w:rsid w:val="004A715C"/>
    <w:rsid w:val="004B1A4C"/>
    <w:rsid w:val="004B1B2B"/>
    <w:rsid w:val="004C2A23"/>
    <w:rsid w:val="004C4426"/>
    <w:rsid w:val="004C541C"/>
    <w:rsid w:val="004C71DE"/>
    <w:rsid w:val="004C75FE"/>
    <w:rsid w:val="004E00D5"/>
    <w:rsid w:val="0050135A"/>
    <w:rsid w:val="00503E5D"/>
    <w:rsid w:val="00520FCE"/>
    <w:rsid w:val="005231B9"/>
    <w:rsid w:val="00527AE2"/>
    <w:rsid w:val="00532AE9"/>
    <w:rsid w:val="005367C0"/>
    <w:rsid w:val="00547FD7"/>
    <w:rsid w:val="00554630"/>
    <w:rsid w:val="00555B2D"/>
    <w:rsid w:val="00570CC4"/>
    <w:rsid w:val="00584DAE"/>
    <w:rsid w:val="005A0795"/>
    <w:rsid w:val="005B61E5"/>
    <w:rsid w:val="005C0DE5"/>
    <w:rsid w:val="005C187C"/>
    <w:rsid w:val="005C347B"/>
    <w:rsid w:val="005C4192"/>
    <w:rsid w:val="005D66D6"/>
    <w:rsid w:val="005E2324"/>
    <w:rsid w:val="005F7C85"/>
    <w:rsid w:val="0060507B"/>
    <w:rsid w:val="00614346"/>
    <w:rsid w:val="00616F9C"/>
    <w:rsid w:val="00623EAC"/>
    <w:rsid w:val="006475E4"/>
    <w:rsid w:val="00653CE3"/>
    <w:rsid w:val="00656F92"/>
    <w:rsid w:val="00665FE6"/>
    <w:rsid w:val="00680034"/>
    <w:rsid w:val="006807B1"/>
    <w:rsid w:val="006842A1"/>
    <w:rsid w:val="00685F27"/>
    <w:rsid w:val="006873EA"/>
    <w:rsid w:val="00693DC2"/>
    <w:rsid w:val="00694D71"/>
    <w:rsid w:val="006A3E4F"/>
    <w:rsid w:val="006C3618"/>
    <w:rsid w:val="006D34FA"/>
    <w:rsid w:val="006D4303"/>
    <w:rsid w:val="006D548D"/>
    <w:rsid w:val="006F442F"/>
    <w:rsid w:val="00713954"/>
    <w:rsid w:val="007146A4"/>
    <w:rsid w:val="00724C85"/>
    <w:rsid w:val="007348E2"/>
    <w:rsid w:val="00742B65"/>
    <w:rsid w:val="007439DE"/>
    <w:rsid w:val="00752DED"/>
    <w:rsid w:val="00772E5A"/>
    <w:rsid w:val="007934C0"/>
    <w:rsid w:val="00796A4E"/>
    <w:rsid w:val="007B28BF"/>
    <w:rsid w:val="007B4AF2"/>
    <w:rsid w:val="007C0254"/>
    <w:rsid w:val="007C0CD7"/>
    <w:rsid w:val="007C679D"/>
    <w:rsid w:val="007D7550"/>
    <w:rsid w:val="007E6F3F"/>
    <w:rsid w:val="00812A60"/>
    <w:rsid w:val="008462DC"/>
    <w:rsid w:val="008468F5"/>
    <w:rsid w:val="00846C66"/>
    <w:rsid w:val="00851455"/>
    <w:rsid w:val="008514E4"/>
    <w:rsid w:val="00860FA4"/>
    <w:rsid w:val="00865B00"/>
    <w:rsid w:val="00866038"/>
    <w:rsid w:val="00873CB0"/>
    <w:rsid w:val="00876685"/>
    <w:rsid w:val="0088074E"/>
    <w:rsid w:val="0089149F"/>
    <w:rsid w:val="008B31DA"/>
    <w:rsid w:val="008B7F03"/>
    <w:rsid w:val="008C0151"/>
    <w:rsid w:val="008D2776"/>
    <w:rsid w:val="008D69CA"/>
    <w:rsid w:val="008D6B24"/>
    <w:rsid w:val="008F1E7F"/>
    <w:rsid w:val="008F2A91"/>
    <w:rsid w:val="008F710E"/>
    <w:rsid w:val="00903F28"/>
    <w:rsid w:val="009247FD"/>
    <w:rsid w:val="00940614"/>
    <w:rsid w:val="00955C37"/>
    <w:rsid w:val="009641D1"/>
    <w:rsid w:val="009701C7"/>
    <w:rsid w:val="00984158"/>
    <w:rsid w:val="00985E75"/>
    <w:rsid w:val="00991859"/>
    <w:rsid w:val="00994F80"/>
    <w:rsid w:val="009B1DD6"/>
    <w:rsid w:val="009B2905"/>
    <w:rsid w:val="009E1684"/>
    <w:rsid w:val="009E4A8A"/>
    <w:rsid w:val="009F4A8A"/>
    <w:rsid w:val="00A03C2A"/>
    <w:rsid w:val="00A30269"/>
    <w:rsid w:val="00A362B1"/>
    <w:rsid w:val="00A41947"/>
    <w:rsid w:val="00A54119"/>
    <w:rsid w:val="00A72969"/>
    <w:rsid w:val="00A72FED"/>
    <w:rsid w:val="00A90717"/>
    <w:rsid w:val="00A90D56"/>
    <w:rsid w:val="00AB213C"/>
    <w:rsid w:val="00AB25ED"/>
    <w:rsid w:val="00AD29B1"/>
    <w:rsid w:val="00AD690A"/>
    <w:rsid w:val="00AE0BEE"/>
    <w:rsid w:val="00AF338C"/>
    <w:rsid w:val="00B04475"/>
    <w:rsid w:val="00B10642"/>
    <w:rsid w:val="00B11B63"/>
    <w:rsid w:val="00B13C76"/>
    <w:rsid w:val="00B13FFA"/>
    <w:rsid w:val="00B35244"/>
    <w:rsid w:val="00B463A3"/>
    <w:rsid w:val="00B63FD4"/>
    <w:rsid w:val="00B65DC4"/>
    <w:rsid w:val="00B749E8"/>
    <w:rsid w:val="00B83924"/>
    <w:rsid w:val="00B86C2B"/>
    <w:rsid w:val="00B903BD"/>
    <w:rsid w:val="00B936EE"/>
    <w:rsid w:val="00B93B5F"/>
    <w:rsid w:val="00BA0BFE"/>
    <w:rsid w:val="00BA4510"/>
    <w:rsid w:val="00BB3F0D"/>
    <w:rsid w:val="00BC1173"/>
    <w:rsid w:val="00BD1AB2"/>
    <w:rsid w:val="00BE0476"/>
    <w:rsid w:val="00BE21DD"/>
    <w:rsid w:val="00BE5932"/>
    <w:rsid w:val="00BE7B7B"/>
    <w:rsid w:val="00BF33B1"/>
    <w:rsid w:val="00C07A98"/>
    <w:rsid w:val="00C10C2B"/>
    <w:rsid w:val="00C355D3"/>
    <w:rsid w:val="00C477B0"/>
    <w:rsid w:val="00C53A45"/>
    <w:rsid w:val="00C610BA"/>
    <w:rsid w:val="00C67C34"/>
    <w:rsid w:val="00C72ACB"/>
    <w:rsid w:val="00C86834"/>
    <w:rsid w:val="00CD14C5"/>
    <w:rsid w:val="00CD1734"/>
    <w:rsid w:val="00CD4408"/>
    <w:rsid w:val="00CF05D3"/>
    <w:rsid w:val="00CF1594"/>
    <w:rsid w:val="00CF7EB0"/>
    <w:rsid w:val="00D12F96"/>
    <w:rsid w:val="00D32806"/>
    <w:rsid w:val="00D355AD"/>
    <w:rsid w:val="00D51109"/>
    <w:rsid w:val="00D572D0"/>
    <w:rsid w:val="00D623FF"/>
    <w:rsid w:val="00DC030A"/>
    <w:rsid w:val="00DC0693"/>
    <w:rsid w:val="00DC5335"/>
    <w:rsid w:val="00DC649C"/>
    <w:rsid w:val="00DC64A6"/>
    <w:rsid w:val="00DE721A"/>
    <w:rsid w:val="00E10017"/>
    <w:rsid w:val="00E12762"/>
    <w:rsid w:val="00E545C4"/>
    <w:rsid w:val="00E804D3"/>
    <w:rsid w:val="00E82676"/>
    <w:rsid w:val="00E8307F"/>
    <w:rsid w:val="00E9338E"/>
    <w:rsid w:val="00EA5A0C"/>
    <w:rsid w:val="00EA7B0E"/>
    <w:rsid w:val="00EC4756"/>
    <w:rsid w:val="00EC604D"/>
    <w:rsid w:val="00ED1492"/>
    <w:rsid w:val="00EE6DA3"/>
    <w:rsid w:val="00EE774E"/>
    <w:rsid w:val="00EF3A01"/>
    <w:rsid w:val="00F04176"/>
    <w:rsid w:val="00F13763"/>
    <w:rsid w:val="00F21D80"/>
    <w:rsid w:val="00F63FB9"/>
    <w:rsid w:val="00FB0693"/>
    <w:rsid w:val="00FB5AAE"/>
    <w:rsid w:val="00FC1DD5"/>
    <w:rsid w:val="00FC59C7"/>
    <w:rsid w:val="00FE245C"/>
    <w:rsid w:val="00FF0E0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text"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12DF9"/>
    <w:pPr>
      <w:widowControl w:val="0"/>
      <w:suppressAutoHyphens/>
    </w:pPr>
    <w:rPr>
      <w:rFonts w:eastAsia="Arial Unicode MS"/>
      <w:kern w:val="1"/>
      <w:sz w:val="24"/>
      <w:szCs w:val="24"/>
    </w:rPr>
  </w:style>
  <w:style w:type="paragraph" w:styleId="Nagwek1">
    <w:name w:val="heading 1"/>
    <w:basedOn w:val="Normalny"/>
    <w:next w:val="Normalny"/>
    <w:link w:val="Nagwek1Znak"/>
    <w:qFormat/>
    <w:rsid w:val="00BE7B7B"/>
    <w:pPr>
      <w:keepNext/>
      <w:widowControl/>
      <w:suppressAutoHyphens w:val="0"/>
      <w:jc w:val="center"/>
      <w:outlineLvl w:val="0"/>
    </w:pPr>
    <w:rPr>
      <w:rFonts w:eastAsia="Times New Roman"/>
      <w:b/>
      <w:kern w:val="0"/>
      <w:sz w:val="28"/>
      <w:szCs w:val="20"/>
    </w:rPr>
  </w:style>
  <w:style w:type="paragraph" w:styleId="Nagwek2">
    <w:name w:val="heading 2"/>
    <w:basedOn w:val="Normalny"/>
    <w:next w:val="Normalny"/>
    <w:link w:val="Nagwek2Znak"/>
    <w:qFormat/>
    <w:rsid w:val="00BE7B7B"/>
    <w:pPr>
      <w:keepNext/>
      <w:widowControl/>
      <w:suppressAutoHyphens w:val="0"/>
      <w:jc w:val="center"/>
      <w:outlineLvl w:val="1"/>
    </w:pPr>
    <w:rPr>
      <w:rFonts w:eastAsia="Times New Roman"/>
      <w:kern w:val="0"/>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412DF9"/>
  </w:style>
  <w:style w:type="character" w:customStyle="1" w:styleId="WW-Absatz-Standardschriftart">
    <w:name w:val="WW-Absatz-Standardschriftart"/>
    <w:rsid w:val="00412DF9"/>
  </w:style>
  <w:style w:type="character" w:customStyle="1" w:styleId="WW-Absatz-Standardschriftart1">
    <w:name w:val="WW-Absatz-Standardschriftart1"/>
    <w:rsid w:val="00412DF9"/>
  </w:style>
  <w:style w:type="character" w:customStyle="1" w:styleId="WW-Absatz-Standardschriftart11">
    <w:name w:val="WW-Absatz-Standardschriftart11"/>
    <w:rsid w:val="00412DF9"/>
  </w:style>
  <w:style w:type="character" w:customStyle="1" w:styleId="WW-Absatz-Standardschriftart111">
    <w:name w:val="WW-Absatz-Standardschriftart111"/>
    <w:rsid w:val="00412DF9"/>
  </w:style>
  <w:style w:type="character" w:customStyle="1" w:styleId="WW-Absatz-Standardschriftart1111">
    <w:name w:val="WW-Absatz-Standardschriftart1111"/>
    <w:rsid w:val="00412DF9"/>
  </w:style>
  <w:style w:type="character" w:customStyle="1" w:styleId="WW-Absatz-Standardschriftart11111">
    <w:name w:val="WW-Absatz-Standardschriftart11111"/>
    <w:rsid w:val="00412DF9"/>
  </w:style>
  <w:style w:type="character" w:customStyle="1" w:styleId="WW-Absatz-Standardschriftart111111">
    <w:name w:val="WW-Absatz-Standardschriftart111111"/>
    <w:rsid w:val="00412DF9"/>
  </w:style>
  <w:style w:type="character" w:customStyle="1" w:styleId="WW-Absatz-Standardschriftart1111111">
    <w:name w:val="WW-Absatz-Standardschriftart1111111"/>
    <w:rsid w:val="00412DF9"/>
  </w:style>
  <w:style w:type="paragraph" w:customStyle="1" w:styleId="Nagwek10">
    <w:name w:val="Nagłówek1"/>
    <w:basedOn w:val="Normalny"/>
    <w:next w:val="Tekstpodstawowy"/>
    <w:rsid w:val="00412DF9"/>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412DF9"/>
    <w:pPr>
      <w:spacing w:after="120"/>
    </w:pPr>
  </w:style>
  <w:style w:type="paragraph" w:styleId="Lista">
    <w:name w:val="List"/>
    <w:basedOn w:val="Tekstpodstawowy"/>
    <w:rsid w:val="00412DF9"/>
    <w:rPr>
      <w:rFonts w:cs="Tahoma"/>
    </w:rPr>
  </w:style>
  <w:style w:type="paragraph" w:customStyle="1" w:styleId="Podpis1">
    <w:name w:val="Podpis1"/>
    <w:basedOn w:val="Normalny"/>
    <w:rsid w:val="00412DF9"/>
    <w:pPr>
      <w:suppressLineNumbers/>
      <w:spacing w:before="120" w:after="120"/>
    </w:pPr>
    <w:rPr>
      <w:rFonts w:cs="Tahoma"/>
      <w:i/>
      <w:iCs/>
    </w:rPr>
  </w:style>
  <w:style w:type="paragraph" w:customStyle="1" w:styleId="Indeks">
    <w:name w:val="Indeks"/>
    <w:basedOn w:val="Normalny"/>
    <w:rsid w:val="00412DF9"/>
    <w:pPr>
      <w:suppressLineNumbers/>
    </w:pPr>
    <w:rPr>
      <w:rFonts w:cs="Tahoma"/>
    </w:rPr>
  </w:style>
  <w:style w:type="paragraph" w:styleId="Nagwek">
    <w:name w:val="header"/>
    <w:basedOn w:val="Normalny"/>
    <w:rsid w:val="00412DF9"/>
    <w:pPr>
      <w:suppressLineNumbers/>
      <w:tabs>
        <w:tab w:val="center" w:pos="4818"/>
        <w:tab w:val="right" w:pos="9637"/>
      </w:tabs>
    </w:pPr>
  </w:style>
  <w:style w:type="paragraph" w:styleId="Stopka">
    <w:name w:val="footer"/>
    <w:basedOn w:val="Normalny"/>
    <w:link w:val="StopkaZnak"/>
    <w:uiPriority w:val="99"/>
    <w:rsid w:val="00412DF9"/>
    <w:pPr>
      <w:suppressLineNumbers/>
      <w:tabs>
        <w:tab w:val="center" w:pos="4818"/>
        <w:tab w:val="right" w:pos="9637"/>
      </w:tabs>
    </w:pPr>
  </w:style>
  <w:style w:type="paragraph" w:styleId="Tekstdymka">
    <w:name w:val="Balloon Text"/>
    <w:basedOn w:val="Normalny"/>
    <w:semiHidden/>
    <w:rsid w:val="002C5177"/>
    <w:rPr>
      <w:rFonts w:ascii="Tahoma" w:hAnsi="Tahoma" w:cs="Tahoma"/>
      <w:sz w:val="16"/>
      <w:szCs w:val="16"/>
    </w:rPr>
  </w:style>
  <w:style w:type="character" w:customStyle="1" w:styleId="Nagwek1Znak">
    <w:name w:val="Nagłówek 1 Znak"/>
    <w:basedOn w:val="Domylnaczcionkaakapitu"/>
    <w:link w:val="Nagwek1"/>
    <w:rsid w:val="00BE7B7B"/>
    <w:rPr>
      <w:b/>
      <w:sz w:val="28"/>
    </w:rPr>
  </w:style>
  <w:style w:type="character" w:customStyle="1" w:styleId="Nagwek2Znak">
    <w:name w:val="Nagłówek 2 Znak"/>
    <w:basedOn w:val="Domylnaczcionkaakapitu"/>
    <w:link w:val="Nagwek2"/>
    <w:rsid w:val="00BE7B7B"/>
    <w:rPr>
      <w:sz w:val="28"/>
    </w:rPr>
  </w:style>
  <w:style w:type="paragraph" w:styleId="Tekstpodstawowy2">
    <w:name w:val="Body Text 2"/>
    <w:basedOn w:val="Normalny"/>
    <w:link w:val="Tekstpodstawowy2Znak"/>
    <w:rsid w:val="00253028"/>
    <w:pPr>
      <w:spacing w:after="120" w:line="480" w:lineRule="auto"/>
    </w:pPr>
  </w:style>
  <w:style w:type="character" w:customStyle="1" w:styleId="Tekstpodstawowy2Znak">
    <w:name w:val="Tekst podstawowy 2 Znak"/>
    <w:basedOn w:val="Domylnaczcionkaakapitu"/>
    <w:link w:val="Tekstpodstawowy2"/>
    <w:rsid w:val="00253028"/>
    <w:rPr>
      <w:rFonts w:eastAsia="Arial Unicode MS"/>
      <w:kern w:val="1"/>
      <w:sz w:val="24"/>
      <w:szCs w:val="24"/>
    </w:rPr>
  </w:style>
  <w:style w:type="paragraph" w:customStyle="1" w:styleId="Style21">
    <w:name w:val="Style21"/>
    <w:basedOn w:val="Normalny"/>
    <w:rsid w:val="0026097D"/>
    <w:pPr>
      <w:suppressAutoHyphens w:val="0"/>
      <w:autoSpaceDE w:val="0"/>
      <w:autoSpaceDN w:val="0"/>
      <w:adjustRightInd w:val="0"/>
      <w:spacing w:line="259" w:lineRule="exact"/>
      <w:ind w:hanging="336"/>
      <w:jc w:val="both"/>
    </w:pPr>
    <w:rPr>
      <w:rFonts w:eastAsia="Times New Roman"/>
      <w:kern w:val="0"/>
    </w:rPr>
  </w:style>
  <w:style w:type="character" w:customStyle="1" w:styleId="FontStyle46">
    <w:name w:val="Font Style46"/>
    <w:basedOn w:val="Domylnaczcionkaakapitu"/>
    <w:rsid w:val="0026097D"/>
    <w:rPr>
      <w:rFonts w:ascii="Times New Roman" w:hAnsi="Times New Roman" w:cs="Times New Roman"/>
      <w:sz w:val="20"/>
      <w:szCs w:val="20"/>
    </w:rPr>
  </w:style>
  <w:style w:type="character" w:styleId="Odwoaniedokomentarza">
    <w:name w:val="annotation reference"/>
    <w:basedOn w:val="Domylnaczcionkaakapitu"/>
    <w:semiHidden/>
    <w:rsid w:val="003D7B44"/>
    <w:rPr>
      <w:sz w:val="16"/>
      <w:szCs w:val="16"/>
    </w:rPr>
  </w:style>
  <w:style w:type="paragraph" w:styleId="Tekstkomentarza">
    <w:name w:val="annotation text"/>
    <w:basedOn w:val="Normalny"/>
    <w:semiHidden/>
    <w:rsid w:val="003D7B44"/>
    <w:rPr>
      <w:sz w:val="20"/>
      <w:szCs w:val="20"/>
    </w:rPr>
  </w:style>
  <w:style w:type="paragraph" w:styleId="Tematkomentarza">
    <w:name w:val="annotation subject"/>
    <w:basedOn w:val="Tekstkomentarza"/>
    <w:next w:val="Tekstkomentarza"/>
    <w:semiHidden/>
    <w:rsid w:val="003D7B44"/>
    <w:rPr>
      <w:b/>
      <w:bCs/>
    </w:rPr>
  </w:style>
  <w:style w:type="paragraph" w:styleId="Tekstprzypisudolnego">
    <w:name w:val="footnote text"/>
    <w:basedOn w:val="Normalny"/>
    <w:link w:val="TekstprzypisudolnegoZnak"/>
    <w:rsid w:val="00D572D0"/>
    <w:pPr>
      <w:widowControl/>
      <w:suppressAutoHyphens w:val="0"/>
    </w:pPr>
    <w:rPr>
      <w:rFonts w:eastAsia="Times New Roman"/>
      <w:kern w:val="0"/>
      <w:sz w:val="20"/>
      <w:szCs w:val="20"/>
      <w:lang w:val="en-US" w:eastAsia="en-US"/>
    </w:rPr>
  </w:style>
  <w:style w:type="character" w:customStyle="1" w:styleId="TekstprzypisudolnegoZnak">
    <w:name w:val="Tekst przypisu dolnego Znak"/>
    <w:basedOn w:val="Domylnaczcionkaakapitu"/>
    <w:link w:val="Tekstprzypisudolnego"/>
    <w:rsid w:val="00D572D0"/>
    <w:rPr>
      <w:lang w:val="en-US" w:eastAsia="en-US"/>
    </w:rPr>
  </w:style>
  <w:style w:type="character" w:styleId="Odwoanieprzypisudolnego">
    <w:name w:val="footnote reference"/>
    <w:basedOn w:val="Domylnaczcionkaakapitu"/>
    <w:rsid w:val="00D572D0"/>
    <w:rPr>
      <w:vertAlign w:val="superscript"/>
    </w:rPr>
  </w:style>
  <w:style w:type="paragraph" w:customStyle="1" w:styleId="ZnakZnak">
    <w:name w:val="Znak Znak"/>
    <w:basedOn w:val="Normalny"/>
    <w:rsid w:val="00D572D0"/>
    <w:pPr>
      <w:widowControl/>
      <w:suppressAutoHyphens w:val="0"/>
      <w:spacing w:line="360" w:lineRule="auto"/>
      <w:jc w:val="both"/>
    </w:pPr>
    <w:rPr>
      <w:rFonts w:ascii="Verdana" w:eastAsia="Times New Roman" w:hAnsi="Verdana"/>
      <w:kern w:val="0"/>
      <w:sz w:val="20"/>
      <w:szCs w:val="20"/>
    </w:rPr>
  </w:style>
  <w:style w:type="paragraph" w:customStyle="1" w:styleId="Style15">
    <w:name w:val="Style15"/>
    <w:basedOn w:val="Normalny"/>
    <w:rsid w:val="00D572D0"/>
    <w:pPr>
      <w:suppressAutoHyphens w:val="0"/>
      <w:autoSpaceDE w:val="0"/>
      <w:autoSpaceDN w:val="0"/>
      <w:adjustRightInd w:val="0"/>
      <w:spacing w:line="260" w:lineRule="exact"/>
      <w:jc w:val="both"/>
    </w:pPr>
    <w:rPr>
      <w:rFonts w:eastAsia="Times New Roman"/>
      <w:kern w:val="0"/>
    </w:rPr>
  </w:style>
  <w:style w:type="paragraph" w:customStyle="1" w:styleId="Style34">
    <w:name w:val="Style34"/>
    <w:basedOn w:val="Normalny"/>
    <w:rsid w:val="00D572D0"/>
    <w:pPr>
      <w:suppressAutoHyphens w:val="0"/>
      <w:autoSpaceDE w:val="0"/>
      <w:autoSpaceDN w:val="0"/>
      <w:adjustRightInd w:val="0"/>
    </w:pPr>
    <w:rPr>
      <w:rFonts w:eastAsia="Times New Roman"/>
      <w:kern w:val="0"/>
    </w:rPr>
  </w:style>
  <w:style w:type="character" w:customStyle="1" w:styleId="FontStyle60">
    <w:name w:val="Font Style60"/>
    <w:basedOn w:val="Domylnaczcionkaakapitu"/>
    <w:rsid w:val="00D572D0"/>
    <w:rPr>
      <w:rFonts w:ascii="Times New Roman" w:hAnsi="Times New Roman" w:cs="Times New Roman"/>
      <w:sz w:val="22"/>
      <w:szCs w:val="22"/>
    </w:rPr>
  </w:style>
  <w:style w:type="character" w:customStyle="1" w:styleId="FontStyle61">
    <w:name w:val="Font Style61"/>
    <w:basedOn w:val="Domylnaczcionkaakapitu"/>
    <w:rsid w:val="00D572D0"/>
    <w:rPr>
      <w:rFonts w:ascii="Times New Roman" w:hAnsi="Times New Roman" w:cs="Times New Roman"/>
      <w:b/>
      <w:bCs/>
      <w:sz w:val="22"/>
      <w:szCs w:val="22"/>
    </w:rPr>
  </w:style>
  <w:style w:type="paragraph" w:styleId="HTML-wstpniesformatowany">
    <w:name w:val="HTML Preformatted"/>
    <w:basedOn w:val="Normalny"/>
    <w:link w:val="HTML-wstpniesformatowanyZnak"/>
    <w:rsid w:val="00D572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rPr>
  </w:style>
  <w:style w:type="character" w:customStyle="1" w:styleId="HTML-wstpniesformatowanyZnak">
    <w:name w:val="HTML - wstępnie sformatowany Znak"/>
    <w:basedOn w:val="Domylnaczcionkaakapitu"/>
    <w:link w:val="HTML-wstpniesformatowany"/>
    <w:rsid w:val="00D572D0"/>
    <w:rPr>
      <w:rFonts w:ascii="Courier New" w:hAnsi="Courier New" w:cs="Courier New"/>
    </w:rPr>
  </w:style>
  <w:style w:type="paragraph" w:styleId="Akapitzlist">
    <w:name w:val="List Paragraph"/>
    <w:basedOn w:val="Normalny"/>
    <w:uiPriority w:val="99"/>
    <w:qFormat/>
    <w:rsid w:val="00D572D0"/>
    <w:pPr>
      <w:widowControl/>
      <w:suppressAutoHyphens w:val="0"/>
      <w:spacing w:after="200" w:line="276" w:lineRule="auto"/>
      <w:ind w:left="720"/>
      <w:contextualSpacing/>
    </w:pPr>
    <w:rPr>
      <w:rFonts w:ascii="Calibri" w:eastAsia="Calibri" w:hAnsi="Calibri"/>
      <w:kern w:val="0"/>
      <w:sz w:val="22"/>
      <w:szCs w:val="22"/>
      <w:lang w:eastAsia="en-US"/>
    </w:rPr>
  </w:style>
  <w:style w:type="character" w:customStyle="1" w:styleId="TekstpodstawowyZnak">
    <w:name w:val="Tekst podstawowy Znak"/>
    <w:basedOn w:val="Domylnaczcionkaakapitu"/>
    <w:link w:val="Tekstpodstawowy"/>
    <w:rsid w:val="00991859"/>
    <w:rPr>
      <w:rFonts w:eastAsia="Arial Unicode MS"/>
      <w:kern w:val="1"/>
      <w:sz w:val="24"/>
      <w:szCs w:val="24"/>
    </w:rPr>
  </w:style>
  <w:style w:type="paragraph" w:styleId="Tytu">
    <w:name w:val="Title"/>
    <w:basedOn w:val="Normalny"/>
    <w:link w:val="TytuZnak"/>
    <w:qFormat/>
    <w:rsid w:val="00991859"/>
    <w:pPr>
      <w:widowControl/>
      <w:suppressAutoHyphens w:val="0"/>
      <w:jc w:val="center"/>
    </w:pPr>
    <w:rPr>
      <w:rFonts w:eastAsia="Times New Roman"/>
      <w:b/>
      <w:kern w:val="0"/>
      <w:sz w:val="20"/>
      <w:szCs w:val="20"/>
    </w:rPr>
  </w:style>
  <w:style w:type="character" w:customStyle="1" w:styleId="TytuZnak">
    <w:name w:val="Tytuł Znak"/>
    <w:basedOn w:val="Domylnaczcionkaakapitu"/>
    <w:link w:val="Tytu"/>
    <w:rsid w:val="00991859"/>
    <w:rPr>
      <w:b/>
    </w:rPr>
  </w:style>
  <w:style w:type="character" w:customStyle="1" w:styleId="StopkaZnak">
    <w:name w:val="Stopka Znak"/>
    <w:basedOn w:val="Domylnaczcionkaakapitu"/>
    <w:link w:val="Stopka"/>
    <w:uiPriority w:val="99"/>
    <w:rsid w:val="00C72ACB"/>
    <w:rPr>
      <w:rFonts w:eastAsia="Arial Unicode MS"/>
      <w:kern w:val="1"/>
      <w:sz w:val="24"/>
      <w:szCs w:val="24"/>
    </w:rPr>
  </w:style>
  <w:style w:type="character" w:styleId="Pogrubienie">
    <w:name w:val="Strong"/>
    <w:basedOn w:val="Domylnaczcionkaakapitu"/>
    <w:uiPriority w:val="22"/>
    <w:qFormat/>
    <w:rsid w:val="00CD4408"/>
    <w:rPr>
      <w:b/>
      <w:bCs/>
    </w:rPr>
  </w:style>
  <w:style w:type="paragraph" w:customStyle="1" w:styleId="Default">
    <w:name w:val="Default"/>
    <w:rsid w:val="00846C66"/>
    <w:pPr>
      <w:autoSpaceDE w:val="0"/>
      <w:autoSpaceDN w:val="0"/>
      <w:adjustRightInd w:val="0"/>
    </w:pPr>
    <w:rPr>
      <w:color w:val="000000"/>
      <w:sz w:val="24"/>
      <w:szCs w:val="24"/>
      <w:lang w:val="uk-UA" w:eastAsia="uk-UA"/>
    </w:rPr>
  </w:style>
  <w:style w:type="paragraph" w:styleId="Tekstprzypisukocowego">
    <w:name w:val="endnote text"/>
    <w:basedOn w:val="Normalny"/>
    <w:link w:val="TekstprzypisukocowegoZnak"/>
    <w:uiPriority w:val="99"/>
    <w:rsid w:val="00DC0693"/>
    <w:pPr>
      <w:widowControl/>
      <w:suppressAutoHyphens w:val="0"/>
    </w:pPr>
    <w:rPr>
      <w:rFonts w:eastAsia="Times New Roman"/>
      <w:kern w:val="0"/>
      <w:sz w:val="20"/>
      <w:szCs w:val="20"/>
    </w:rPr>
  </w:style>
  <w:style w:type="character" w:customStyle="1" w:styleId="TekstprzypisukocowegoZnak">
    <w:name w:val="Tekst przypisu końcowego Znak"/>
    <w:basedOn w:val="Domylnaczcionkaakapitu"/>
    <w:link w:val="Tekstprzypisukocowego"/>
    <w:uiPriority w:val="99"/>
    <w:rsid w:val="00DC0693"/>
  </w:style>
  <w:style w:type="character" w:styleId="Hipercze">
    <w:name w:val="Hyperlink"/>
    <w:basedOn w:val="Domylnaczcionkaakapitu"/>
    <w:uiPriority w:val="99"/>
    <w:unhideWhenUsed/>
    <w:rsid w:val="00DC0693"/>
    <w:rPr>
      <w:color w:val="0000FF"/>
      <w:u w:val="single"/>
    </w:rPr>
  </w:style>
</w:styles>
</file>

<file path=word/webSettings.xml><?xml version="1.0" encoding="utf-8"?>
<w:webSettings xmlns:r="http://schemas.openxmlformats.org/officeDocument/2006/relationships" xmlns:w="http://schemas.openxmlformats.org/wordprocessingml/2006/main">
  <w:divs>
    <w:div w:id="374547987">
      <w:bodyDiv w:val="1"/>
      <w:marLeft w:val="0"/>
      <w:marRight w:val="0"/>
      <w:marTop w:val="0"/>
      <w:marBottom w:val="0"/>
      <w:divBdr>
        <w:top w:val="none" w:sz="0" w:space="0" w:color="auto"/>
        <w:left w:val="none" w:sz="0" w:space="0" w:color="auto"/>
        <w:bottom w:val="none" w:sz="0" w:space="0" w:color="auto"/>
        <w:right w:val="none" w:sz="0" w:space="0" w:color="auto"/>
      </w:divBdr>
    </w:div>
    <w:div w:id="48012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sk.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C6CC7-C653-4F25-840B-EF88174FF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9</Pages>
  <Words>3544</Words>
  <Characters>21268</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UMOWA  O DZIEŁO NR ___________</vt:lpstr>
    </vt:vector>
  </TitlesOfParts>
  <Company>MRR</Company>
  <LinksUpToDate>false</LinksUpToDate>
  <CharactersWithSpaces>24763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DZIEŁO NR ___________</dc:title>
  <dc:subject/>
  <dc:creator>Joanna Radziejewska</dc:creator>
  <cp:keywords/>
  <cp:lastModifiedBy>piotr_maciolek</cp:lastModifiedBy>
  <cp:revision>26</cp:revision>
  <cp:lastPrinted>2013-02-15T13:30:00Z</cp:lastPrinted>
  <dcterms:created xsi:type="dcterms:W3CDTF">2013-01-04T11:24:00Z</dcterms:created>
  <dcterms:modified xsi:type="dcterms:W3CDTF">2013-02-15T13:31:00Z</dcterms:modified>
</cp:coreProperties>
</file>